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12" w:type="dxa"/>
        <w:tblLook w:val="01E0" w:firstRow="1" w:lastRow="1" w:firstColumn="1" w:lastColumn="1" w:noHBand="0" w:noVBand="0"/>
      </w:tblPr>
      <w:tblGrid>
        <w:gridCol w:w="2970"/>
        <w:gridCol w:w="6642"/>
      </w:tblGrid>
      <w:tr w:rsidR="00A635CA" w:rsidRPr="00A635CA" w14:paraId="5DEB93F4" w14:textId="77777777" w:rsidTr="005E76ED">
        <w:tc>
          <w:tcPr>
            <w:tcW w:w="2970" w:type="dxa"/>
          </w:tcPr>
          <w:p w14:paraId="448FE14A" w14:textId="77777777" w:rsidR="00F10A33" w:rsidRPr="00A635CA" w:rsidRDefault="00F10A33" w:rsidP="005E76ED">
            <w:pPr>
              <w:jc w:val="center"/>
              <w:rPr>
                <w:b/>
                <w:color w:val="000000" w:themeColor="text1"/>
                <w:sz w:val="26"/>
                <w:szCs w:val="26"/>
              </w:rPr>
            </w:pPr>
            <w:r w:rsidRPr="00A635CA">
              <w:rPr>
                <w:b/>
                <w:color w:val="000000" w:themeColor="text1"/>
                <w:sz w:val="26"/>
                <w:szCs w:val="26"/>
              </w:rPr>
              <w:t>ỦY BAN NHÂN DÂN</w:t>
            </w:r>
          </w:p>
          <w:p w14:paraId="5EC2AC26" w14:textId="77777777" w:rsidR="00F10A33" w:rsidRPr="00A635CA" w:rsidRDefault="00F10A33" w:rsidP="005E76ED">
            <w:pPr>
              <w:jc w:val="center"/>
              <w:rPr>
                <w:color w:val="000000" w:themeColor="text1"/>
                <w:sz w:val="28"/>
                <w:szCs w:val="28"/>
              </w:rPr>
            </w:pPr>
            <w:r w:rsidRPr="00A635CA">
              <w:rPr>
                <w:b/>
                <w:noProof/>
                <w:color w:val="000000" w:themeColor="text1"/>
                <w:sz w:val="26"/>
                <w:szCs w:val="26"/>
              </w:rPr>
              <mc:AlternateContent>
                <mc:Choice Requires="wps">
                  <w:drawing>
                    <wp:anchor distT="0" distB="0" distL="114300" distR="114300" simplePos="0" relativeHeight="251660288" behindDoc="0" locked="0" layoutInCell="1" allowOverlap="1" wp14:anchorId="665498E6" wp14:editId="567A9741">
                      <wp:simplePos x="0" y="0"/>
                      <wp:positionH relativeFrom="column">
                        <wp:posOffset>468630</wp:posOffset>
                      </wp:positionH>
                      <wp:positionV relativeFrom="paragraph">
                        <wp:posOffset>208280</wp:posOffset>
                      </wp:positionV>
                      <wp:extent cx="762000" cy="0"/>
                      <wp:effectExtent l="0" t="0" r="0" b="0"/>
                      <wp:wrapNone/>
                      <wp:docPr id="3"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CE657" id="Line 96"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9pt,16.4pt" to="96.9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"/>
                  </w:pict>
                </mc:Fallback>
              </mc:AlternateContent>
            </w:r>
            <w:r w:rsidRPr="00A635CA">
              <w:rPr>
                <w:b/>
                <w:color w:val="000000" w:themeColor="text1"/>
                <w:sz w:val="26"/>
                <w:szCs w:val="26"/>
              </w:rPr>
              <w:t>TỈNH TÂY NINH</w:t>
            </w:r>
          </w:p>
        </w:tc>
        <w:tc>
          <w:tcPr>
            <w:tcW w:w="6642" w:type="dxa"/>
          </w:tcPr>
          <w:p w14:paraId="6D530698" w14:textId="77777777" w:rsidR="00F10A33" w:rsidRPr="00A635CA" w:rsidRDefault="00F10A33" w:rsidP="005E76ED">
            <w:pPr>
              <w:jc w:val="center"/>
              <w:rPr>
                <w:b/>
                <w:color w:val="000000" w:themeColor="text1"/>
                <w:sz w:val="26"/>
                <w:szCs w:val="26"/>
              </w:rPr>
            </w:pPr>
            <w:r w:rsidRPr="00A635CA">
              <w:rPr>
                <w:b/>
                <w:color w:val="000000" w:themeColor="text1"/>
                <w:sz w:val="26"/>
                <w:szCs w:val="26"/>
              </w:rPr>
              <w:t>CỘNG HÒA XÃ HỘI CHỦ NGHĨA VIỆT NAM</w:t>
            </w:r>
          </w:p>
          <w:p w14:paraId="2530D86D" w14:textId="77777777" w:rsidR="00F10A33" w:rsidRPr="00A635CA" w:rsidRDefault="00F10A33" w:rsidP="005E76ED">
            <w:pPr>
              <w:jc w:val="center"/>
              <w:rPr>
                <w:b/>
                <w:color w:val="000000" w:themeColor="text1"/>
                <w:sz w:val="28"/>
                <w:szCs w:val="28"/>
              </w:rPr>
            </w:pPr>
            <w:r w:rsidRPr="00A635CA">
              <w:rPr>
                <w:b/>
                <w:noProof/>
                <w:color w:val="000000" w:themeColor="text1"/>
                <w:sz w:val="28"/>
                <w:szCs w:val="28"/>
              </w:rPr>
              <mc:AlternateContent>
                <mc:Choice Requires="wps">
                  <w:drawing>
                    <wp:anchor distT="0" distB="0" distL="114300" distR="114300" simplePos="0" relativeHeight="251659264" behindDoc="0" locked="0" layoutInCell="1" allowOverlap="1" wp14:anchorId="38098170" wp14:editId="5FB783F2">
                      <wp:simplePos x="0" y="0"/>
                      <wp:positionH relativeFrom="column">
                        <wp:posOffset>982622</wp:posOffset>
                      </wp:positionH>
                      <wp:positionV relativeFrom="paragraph">
                        <wp:posOffset>207645</wp:posOffset>
                      </wp:positionV>
                      <wp:extent cx="2124707" cy="0"/>
                      <wp:effectExtent l="0" t="0" r="28575" b="19050"/>
                      <wp:wrapNone/>
                      <wp:docPr id="2"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7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E7B7A6" id="Line 9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35pt,16.35pt" to="244.65pt,1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YF3EwIAACkEAAAOAAAAZHJzL2Uyb0RvYy54bWysU02P2jAQvVfqf7B8h3w0s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"/>
                  </w:pict>
                </mc:Fallback>
              </mc:AlternateContent>
            </w:r>
            <w:r w:rsidRPr="00A635CA">
              <w:rPr>
                <w:b/>
                <w:color w:val="000000" w:themeColor="text1"/>
                <w:sz w:val="28"/>
                <w:szCs w:val="28"/>
              </w:rPr>
              <w:t>Độc lập - Tự do - Hạnh phúc</w:t>
            </w:r>
          </w:p>
        </w:tc>
      </w:tr>
      <w:tr w:rsidR="00F10A33" w:rsidRPr="00A635CA" w14:paraId="2E658C12" w14:textId="77777777" w:rsidTr="005E76ED">
        <w:tc>
          <w:tcPr>
            <w:tcW w:w="2970" w:type="dxa"/>
          </w:tcPr>
          <w:p w14:paraId="3197E6FC" w14:textId="77777777" w:rsidR="00F10A33" w:rsidRPr="00A635CA" w:rsidRDefault="00F10A33" w:rsidP="005E76ED">
            <w:pPr>
              <w:spacing w:before="120"/>
              <w:jc w:val="center"/>
              <w:rPr>
                <w:color w:val="000000" w:themeColor="text1"/>
                <w:sz w:val="28"/>
                <w:szCs w:val="28"/>
              </w:rPr>
            </w:pPr>
            <w:r w:rsidRPr="00A635CA">
              <w:rPr>
                <w:color w:val="000000" w:themeColor="text1"/>
                <w:sz w:val="28"/>
                <w:szCs w:val="28"/>
              </w:rPr>
              <w:t>Số:          /QĐ-UBND</w:t>
            </w:r>
          </w:p>
        </w:tc>
        <w:tc>
          <w:tcPr>
            <w:tcW w:w="6642" w:type="dxa"/>
          </w:tcPr>
          <w:p w14:paraId="2B85283E" w14:textId="763E9C27" w:rsidR="00F10A33" w:rsidRPr="00A635CA" w:rsidRDefault="00F10A33" w:rsidP="0084625E">
            <w:pPr>
              <w:spacing w:before="120"/>
              <w:jc w:val="center"/>
              <w:rPr>
                <w:b/>
                <w:color w:val="000000" w:themeColor="text1"/>
                <w:sz w:val="28"/>
                <w:szCs w:val="28"/>
              </w:rPr>
            </w:pPr>
            <w:r w:rsidRPr="00A635CA">
              <w:rPr>
                <w:i/>
                <w:color w:val="000000" w:themeColor="text1"/>
                <w:sz w:val="28"/>
                <w:szCs w:val="28"/>
              </w:rPr>
              <w:t xml:space="preserve">    </w:t>
            </w:r>
            <w:r w:rsidR="00527A3A" w:rsidRPr="00A635CA">
              <w:rPr>
                <w:i/>
                <w:color w:val="000000" w:themeColor="text1"/>
                <w:sz w:val="28"/>
                <w:szCs w:val="28"/>
              </w:rPr>
              <w:t xml:space="preserve">     Tây Ninh, ngày   </w:t>
            </w:r>
            <w:r w:rsidR="00FC5AA7" w:rsidRPr="00A635CA">
              <w:rPr>
                <w:i/>
                <w:color w:val="000000" w:themeColor="text1"/>
                <w:sz w:val="28"/>
                <w:szCs w:val="28"/>
              </w:rPr>
              <w:t xml:space="preserve">  </w:t>
            </w:r>
            <w:r w:rsidR="00527A3A" w:rsidRPr="00A635CA">
              <w:rPr>
                <w:i/>
                <w:color w:val="000000" w:themeColor="text1"/>
                <w:sz w:val="28"/>
                <w:szCs w:val="28"/>
              </w:rPr>
              <w:t xml:space="preserve">  </w:t>
            </w:r>
            <w:r w:rsidR="007F50A2" w:rsidRPr="00A635CA">
              <w:rPr>
                <w:i/>
                <w:color w:val="000000" w:themeColor="text1"/>
                <w:sz w:val="28"/>
                <w:szCs w:val="28"/>
              </w:rPr>
              <w:t xml:space="preserve">tháng </w:t>
            </w:r>
            <w:r w:rsidR="0084625E">
              <w:rPr>
                <w:i/>
                <w:color w:val="000000" w:themeColor="text1"/>
                <w:sz w:val="28"/>
                <w:szCs w:val="28"/>
              </w:rPr>
              <w:t>3</w:t>
            </w:r>
            <w:r w:rsidRPr="00A635CA">
              <w:rPr>
                <w:i/>
                <w:color w:val="000000" w:themeColor="text1"/>
                <w:sz w:val="28"/>
                <w:szCs w:val="28"/>
              </w:rPr>
              <w:t xml:space="preserve"> năm 202</w:t>
            </w:r>
            <w:r w:rsidR="0084625E">
              <w:rPr>
                <w:i/>
                <w:color w:val="000000" w:themeColor="text1"/>
                <w:sz w:val="28"/>
                <w:szCs w:val="28"/>
              </w:rPr>
              <w:t>5</w:t>
            </w:r>
          </w:p>
        </w:tc>
      </w:tr>
    </w:tbl>
    <w:p w14:paraId="08BB5533" w14:textId="77777777" w:rsidR="00F10A33" w:rsidRPr="00A635CA" w:rsidRDefault="00F10A33" w:rsidP="00F10A33">
      <w:pPr>
        <w:jc w:val="center"/>
        <w:rPr>
          <w:b/>
          <w:color w:val="000000" w:themeColor="text1"/>
          <w:sz w:val="28"/>
          <w:szCs w:val="28"/>
        </w:rPr>
      </w:pPr>
    </w:p>
    <w:p w14:paraId="15C04405" w14:textId="77777777" w:rsidR="00F10A33" w:rsidRPr="00A635CA" w:rsidRDefault="00F10A33" w:rsidP="00F10A33">
      <w:pPr>
        <w:pStyle w:val="Heading5"/>
        <w:spacing w:before="120"/>
        <w:rPr>
          <w:color w:val="000000" w:themeColor="text1"/>
          <w:sz w:val="28"/>
          <w:szCs w:val="28"/>
        </w:rPr>
      </w:pPr>
      <w:r w:rsidRPr="00A635CA">
        <w:rPr>
          <w:color w:val="000000" w:themeColor="text1"/>
          <w:sz w:val="28"/>
          <w:szCs w:val="28"/>
        </w:rPr>
        <w:t>QUYẾT ĐỊNH</w:t>
      </w:r>
    </w:p>
    <w:p w14:paraId="21C638FD" w14:textId="77777777" w:rsidR="000271B6" w:rsidRDefault="007612DF" w:rsidP="00391484">
      <w:pPr>
        <w:pStyle w:val="Heading2"/>
        <w:jc w:val="center"/>
        <w:rPr>
          <w:rFonts w:ascii="Times New Roman" w:hAnsi="Times New Roman"/>
          <w:b/>
          <w:bCs/>
          <w:color w:val="000000" w:themeColor="text1"/>
          <w:sz w:val="28"/>
          <w:szCs w:val="28"/>
        </w:rPr>
      </w:pPr>
      <w:bookmarkStart w:id="0" w:name="_Hlk96434788"/>
      <w:r w:rsidRPr="00A635CA">
        <w:rPr>
          <w:rFonts w:ascii="Times New Roman" w:hAnsi="Times New Roman"/>
          <w:b/>
          <w:color w:val="000000" w:themeColor="text1"/>
          <w:sz w:val="28"/>
          <w:szCs w:val="28"/>
        </w:rPr>
        <w:t xml:space="preserve">Về việc </w:t>
      </w:r>
      <w:bookmarkEnd w:id="0"/>
      <w:r w:rsidR="008867C8" w:rsidRPr="008867C8">
        <w:rPr>
          <w:rFonts w:ascii="Times New Roman" w:hAnsi="Times New Roman"/>
          <w:b/>
          <w:bCs/>
          <w:color w:val="000000" w:themeColor="text1"/>
          <w:sz w:val="28"/>
          <w:szCs w:val="28"/>
        </w:rPr>
        <w:t xml:space="preserve">bổ sung kinh phí </w:t>
      </w:r>
      <w:r w:rsidR="00391484" w:rsidRPr="00391484">
        <w:rPr>
          <w:rFonts w:ascii="Times New Roman" w:hAnsi="Times New Roman"/>
          <w:b/>
          <w:bCs/>
          <w:color w:val="000000" w:themeColor="text1"/>
          <w:sz w:val="28"/>
          <w:szCs w:val="28"/>
        </w:rPr>
        <w:t xml:space="preserve">thực hiện Kế hoạch trồng cây phân tán </w:t>
      </w:r>
    </w:p>
    <w:p w14:paraId="4F772DA8" w14:textId="4C84FAC8" w:rsidR="0070268B" w:rsidRPr="00A635CA" w:rsidRDefault="00391484" w:rsidP="00391484">
      <w:pPr>
        <w:pStyle w:val="Heading2"/>
        <w:jc w:val="center"/>
        <w:rPr>
          <w:rFonts w:ascii="Times New Roman" w:hAnsi="Times New Roman" w:cs="Times New Roman"/>
          <w:b/>
          <w:bCs/>
          <w:color w:val="000000" w:themeColor="text1"/>
          <w:sz w:val="28"/>
          <w:szCs w:val="28"/>
          <w:lang w:val="nl-NL"/>
        </w:rPr>
      </w:pPr>
      <w:r w:rsidRPr="00391484">
        <w:rPr>
          <w:rFonts w:ascii="Times New Roman" w:hAnsi="Times New Roman"/>
          <w:b/>
          <w:bCs/>
          <w:color w:val="000000" w:themeColor="text1"/>
          <w:sz w:val="28"/>
          <w:szCs w:val="28"/>
        </w:rPr>
        <w:t>trên địa bàn tỉnh Tây Ninh năm 2025</w:t>
      </w:r>
      <w:r>
        <w:rPr>
          <w:rFonts w:ascii="Times New Roman" w:hAnsi="Times New Roman"/>
          <w:b/>
          <w:bCs/>
          <w:color w:val="000000" w:themeColor="text1"/>
          <w:sz w:val="28"/>
          <w:szCs w:val="28"/>
        </w:rPr>
        <w:t xml:space="preserve"> </w:t>
      </w:r>
      <w:r w:rsidR="00FC5AA7" w:rsidRPr="00A635CA">
        <w:rPr>
          <w:rFonts w:ascii="Times New Roman" w:hAnsi="Times New Roman" w:cs="Times New Roman"/>
          <w:b/>
          <w:color w:val="000000" w:themeColor="text1"/>
          <w:sz w:val="28"/>
          <w:szCs w:val="28"/>
        </w:rPr>
        <w:t>cho</w:t>
      </w:r>
      <w:r w:rsidR="00EA2184" w:rsidRPr="00A635CA">
        <w:rPr>
          <w:rFonts w:ascii="Times New Roman" w:hAnsi="Times New Roman" w:cs="Times New Roman"/>
          <w:b/>
          <w:color w:val="000000" w:themeColor="text1"/>
          <w:sz w:val="28"/>
          <w:szCs w:val="28"/>
        </w:rPr>
        <w:t xml:space="preserve"> </w:t>
      </w:r>
      <w:r w:rsidR="0070268B" w:rsidRPr="00A635CA">
        <w:rPr>
          <w:rFonts w:ascii="Times New Roman" w:hAnsi="Times New Roman" w:cs="Times New Roman"/>
          <w:b/>
          <w:color w:val="000000" w:themeColor="text1"/>
          <w:sz w:val="28"/>
          <w:szCs w:val="28"/>
          <w:lang w:val="nl-NL"/>
        </w:rPr>
        <w:t xml:space="preserve">Sở Nông nghiệp và </w:t>
      </w:r>
      <w:r>
        <w:rPr>
          <w:rFonts w:ascii="Times New Roman" w:hAnsi="Times New Roman" w:cs="Times New Roman"/>
          <w:b/>
          <w:color w:val="000000" w:themeColor="text1"/>
          <w:sz w:val="28"/>
          <w:szCs w:val="28"/>
          <w:lang w:val="nl-NL"/>
        </w:rPr>
        <w:t>Môi trường</w:t>
      </w:r>
    </w:p>
    <w:p w14:paraId="46F76135" w14:textId="77777777" w:rsidR="00E60E6A" w:rsidRDefault="004873A9" w:rsidP="00E60E6A">
      <w:pPr>
        <w:jc w:val="center"/>
        <w:rPr>
          <w:b/>
          <w:color w:val="000000" w:themeColor="text1"/>
          <w:sz w:val="28"/>
          <w:szCs w:val="28"/>
        </w:rPr>
      </w:pPr>
      <w:r w:rsidRPr="00A635CA">
        <w:rPr>
          <w:b/>
          <w:i/>
          <w:noProof/>
          <w:color w:val="000000" w:themeColor="text1"/>
          <w:sz w:val="32"/>
          <w:szCs w:val="32"/>
        </w:rPr>
        <mc:AlternateContent>
          <mc:Choice Requires="wps">
            <w:drawing>
              <wp:anchor distT="0" distB="0" distL="114300" distR="114300" simplePos="0" relativeHeight="251661312" behindDoc="0" locked="0" layoutInCell="1" allowOverlap="1" wp14:anchorId="1E4DC816" wp14:editId="03DC03A9">
                <wp:simplePos x="0" y="0"/>
                <wp:positionH relativeFrom="column">
                  <wp:posOffset>1974850</wp:posOffset>
                </wp:positionH>
                <wp:positionV relativeFrom="paragraph">
                  <wp:posOffset>47527</wp:posOffset>
                </wp:positionV>
                <wp:extent cx="1844040" cy="0"/>
                <wp:effectExtent l="0" t="0" r="22860" b="19050"/>
                <wp:wrapNone/>
                <wp:docPr id="4" name="Straight Connector 4"/>
                <wp:cNvGraphicFramePr/>
                <a:graphic xmlns:a="http://schemas.openxmlformats.org/drawingml/2006/main">
                  <a:graphicData uri="http://schemas.microsoft.com/office/word/2010/wordprocessingShape">
                    <wps:wsp>
                      <wps:cNvCnPr/>
                      <wps:spPr>
                        <a:xfrm>
                          <a:off x="0" y="0"/>
                          <a:ext cx="18440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6D38DD8" id="Straight Connector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55.5pt,3.75pt" to="300.7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" strokecolor="black [3200]" strokeweight=".5pt">
                <v:stroke joinstyle="miter"/>
              </v:line>
            </w:pict>
          </mc:Fallback>
        </mc:AlternateContent>
      </w:r>
    </w:p>
    <w:p w14:paraId="6C4966D9" w14:textId="086FE02A" w:rsidR="004873A9" w:rsidRDefault="00F10A33" w:rsidP="00E60E6A">
      <w:pPr>
        <w:jc w:val="center"/>
        <w:rPr>
          <w:b/>
          <w:color w:val="000000" w:themeColor="text1"/>
          <w:sz w:val="28"/>
          <w:szCs w:val="28"/>
        </w:rPr>
      </w:pPr>
      <w:r w:rsidRPr="00A635CA">
        <w:rPr>
          <w:b/>
          <w:color w:val="000000" w:themeColor="text1"/>
          <w:sz w:val="28"/>
          <w:szCs w:val="28"/>
        </w:rPr>
        <w:t>CHỦ TỊCH ỦY BAN NHÂN DÂN TỈNH</w:t>
      </w:r>
    </w:p>
    <w:p w14:paraId="10DF33CF" w14:textId="3784CE02" w:rsidR="005E76ED" w:rsidRPr="005E76ED" w:rsidRDefault="005E76ED" w:rsidP="005E76ED">
      <w:pPr>
        <w:spacing w:before="120" w:after="120"/>
        <w:ind w:firstLine="709"/>
        <w:jc w:val="both"/>
        <w:rPr>
          <w:bCs/>
          <w:i/>
          <w:iCs/>
          <w:color w:val="000000" w:themeColor="text1"/>
          <w:sz w:val="28"/>
          <w:szCs w:val="28"/>
        </w:rPr>
      </w:pPr>
      <w:r w:rsidRPr="005E76ED">
        <w:rPr>
          <w:bCs/>
          <w:i/>
          <w:iCs/>
          <w:color w:val="000000" w:themeColor="text1"/>
          <w:sz w:val="28"/>
          <w:szCs w:val="28"/>
        </w:rPr>
        <w:t xml:space="preserve">Căn cứ Luật Tổ chức chính quyền địa phương ngày 19 tháng </w:t>
      </w:r>
      <w:r w:rsidR="00E60E6A">
        <w:rPr>
          <w:bCs/>
          <w:i/>
          <w:iCs/>
          <w:color w:val="000000" w:themeColor="text1"/>
          <w:sz w:val="28"/>
          <w:szCs w:val="28"/>
        </w:rPr>
        <w:t>2 năm 202</w:t>
      </w:r>
      <w:r w:rsidRPr="005E76ED">
        <w:rPr>
          <w:bCs/>
          <w:i/>
          <w:iCs/>
          <w:color w:val="000000" w:themeColor="text1"/>
          <w:sz w:val="28"/>
          <w:szCs w:val="28"/>
        </w:rPr>
        <w:t>5;</w:t>
      </w:r>
    </w:p>
    <w:p w14:paraId="0BC30716" w14:textId="77777777" w:rsidR="005E76ED" w:rsidRPr="005E76ED" w:rsidRDefault="005E76ED" w:rsidP="005E76ED">
      <w:pPr>
        <w:spacing w:before="120" w:after="120"/>
        <w:ind w:firstLine="709"/>
        <w:jc w:val="both"/>
        <w:rPr>
          <w:bCs/>
          <w:i/>
          <w:iCs/>
          <w:color w:val="000000" w:themeColor="text1"/>
          <w:sz w:val="28"/>
          <w:szCs w:val="28"/>
        </w:rPr>
      </w:pPr>
      <w:r w:rsidRPr="005E76ED">
        <w:rPr>
          <w:bCs/>
          <w:i/>
          <w:iCs/>
          <w:color w:val="000000" w:themeColor="text1"/>
          <w:sz w:val="28"/>
          <w:szCs w:val="28"/>
        </w:rPr>
        <w:t>Căn cứ Luật Ngân sách Nhà nước ngày 25 tháng 6 năm 2015;</w:t>
      </w:r>
    </w:p>
    <w:p w14:paraId="4E50498C" w14:textId="24C4F133" w:rsidR="009E4EE1" w:rsidRPr="009E540C" w:rsidRDefault="009E4EE1" w:rsidP="009E4EE1">
      <w:pPr>
        <w:spacing w:before="120" w:after="120"/>
        <w:ind w:firstLine="709"/>
        <w:jc w:val="both"/>
        <w:rPr>
          <w:bCs/>
          <w:i/>
          <w:iCs/>
          <w:color w:val="000000" w:themeColor="text1"/>
          <w:spacing w:val="-4"/>
          <w:sz w:val="28"/>
          <w:szCs w:val="28"/>
          <w:lang w:val="nl-NL"/>
        </w:rPr>
      </w:pPr>
      <w:r w:rsidRPr="009E4EE1">
        <w:rPr>
          <w:bCs/>
          <w:i/>
          <w:iCs/>
          <w:color w:val="000000" w:themeColor="text1"/>
          <w:sz w:val="28"/>
          <w:szCs w:val="28"/>
          <w:lang w:val="nl-NL"/>
        </w:rPr>
        <w:t xml:space="preserve">Căn cứ Luật </w:t>
      </w:r>
      <w:r w:rsidRPr="009E4EE1">
        <w:rPr>
          <w:bCs/>
          <w:i/>
          <w:iCs/>
          <w:color w:val="000000" w:themeColor="text1"/>
          <w:sz w:val="28"/>
          <w:szCs w:val="28"/>
        </w:rPr>
        <w:t xml:space="preserve">số 56/2024/QH15 </w:t>
      </w:r>
      <w:r>
        <w:rPr>
          <w:bCs/>
          <w:i/>
          <w:iCs/>
          <w:color w:val="000000" w:themeColor="text1"/>
          <w:sz w:val="28"/>
          <w:szCs w:val="28"/>
          <w:lang w:val="nl-NL"/>
        </w:rPr>
        <w:t xml:space="preserve">ngày 29 tháng </w:t>
      </w:r>
      <w:r w:rsidRPr="009E4EE1">
        <w:rPr>
          <w:bCs/>
          <w:i/>
          <w:iCs/>
          <w:color w:val="000000" w:themeColor="text1"/>
          <w:sz w:val="28"/>
          <w:szCs w:val="28"/>
          <w:lang w:val="nl-NL"/>
        </w:rPr>
        <w:t>1</w:t>
      </w:r>
      <w:r>
        <w:rPr>
          <w:bCs/>
          <w:i/>
          <w:iCs/>
          <w:color w:val="000000" w:themeColor="text1"/>
          <w:sz w:val="28"/>
          <w:szCs w:val="28"/>
          <w:lang w:val="nl-NL"/>
        </w:rPr>
        <w:t xml:space="preserve">2 năm </w:t>
      </w:r>
      <w:r w:rsidRPr="009E4EE1">
        <w:rPr>
          <w:bCs/>
          <w:i/>
          <w:iCs/>
          <w:color w:val="000000" w:themeColor="text1"/>
          <w:sz w:val="28"/>
          <w:szCs w:val="28"/>
          <w:lang w:val="nl-NL"/>
        </w:rPr>
        <w:t xml:space="preserve">2024 sửa đổi, bổ sung một số điều của Luật chứng khoán, Luật kế toán, Luật kiểm toán độc lập, Luật ngân sách nhà nước, Luật quản lý, sử dụng tài sản công, Luật quản lý thuế, </w:t>
      </w:r>
      <w:r w:rsidRPr="009E540C">
        <w:rPr>
          <w:bCs/>
          <w:i/>
          <w:iCs/>
          <w:color w:val="000000" w:themeColor="text1"/>
          <w:spacing w:val="-4"/>
          <w:sz w:val="28"/>
          <w:szCs w:val="28"/>
          <w:lang w:val="nl-NL"/>
        </w:rPr>
        <w:t>Luật thuế thu nhập cá nhân, Luật dự trữ quốc gia, Luật xử lý vi phạm hành chính;</w:t>
      </w:r>
    </w:p>
    <w:p w14:paraId="72F9E867" w14:textId="10F8C90E" w:rsidR="009E4EE1" w:rsidRDefault="005E76ED" w:rsidP="005E76ED">
      <w:pPr>
        <w:spacing w:before="120" w:after="120"/>
        <w:ind w:firstLine="709"/>
        <w:jc w:val="both"/>
        <w:rPr>
          <w:bCs/>
          <w:i/>
          <w:iCs/>
          <w:color w:val="000000" w:themeColor="text1"/>
          <w:sz w:val="28"/>
          <w:szCs w:val="28"/>
        </w:rPr>
      </w:pPr>
      <w:r w:rsidRPr="005E76ED">
        <w:rPr>
          <w:bCs/>
          <w:i/>
          <w:iCs/>
          <w:color w:val="000000" w:themeColor="text1"/>
          <w:sz w:val="28"/>
          <w:szCs w:val="28"/>
        </w:rPr>
        <w:t xml:space="preserve">Căn cứ Quyết định số </w:t>
      </w:r>
      <w:r w:rsidR="009E4EE1" w:rsidRPr="009E4EE1">
        <w:rPr>
          <w:bCs/>
          <w:i/>
          <w:iCs/>
          <w:color w:val="000000" w:themeColor="text1"/>
          <w:sz w:val="28"/>
          <w:szCs w:val="28"/>
        </w:rPr>
        <w:t xml:space="preserve">2389/QĐ-UBND </w:t>
      </w:r>
      <w:r w:rsidRPr="005E76ED">
        <w:rPr>
          <w:bCs/>
          <w:i/>
          <w:iCs/>
          <w:color w:val="000000" w:themeColor="text1"/>
          <w:sz w:val="28"/>
          <w:szCs w:val="28"/>
        </w:rPr>
        <w:t xml:space="preserve">ngày </w:t>
      </w:r>
      <w:r w:rsidR="009E4EE1">
        <w:rPr>
          <w:bCs/>
          <w:i/>
          <w:iCs/>
          <w:color w:val="000000" w:themeColor="text1"/>
          <w:sz w:val="28"/>
          <w:szCs w:val="28"/>
        </w:rPr>
        <w:t>12</w:t>
      </w:r>
      <w:r w:rsidRPr="005E76ED">
        <w:rPr>
          <w:bCs/>
          <w:i/>
          <w:iCs/>
          <w:color w:val="000000" w:themeColor="text1"/>
          <w:sz w:val="28"/>
          <w:szCs w:val="28"/>
        </w:rPr>
        <w:t xml:space="preserve"> tháng 12 năm 202</w:t>
      </w:r>
      <w:r w:rsidR="009E4EE1">
        <w:rPr>
          <w:bCs/>
          <w:i/>
          <w:iCs/>
          <w:color w:val="000000" w:themeColor="text1"/>
          <w:sz w:val="28"/>
          <w:szCs w:val="28"/>
        </w:rPr>
        <w:t>4</w:t>
      </w:r>
      <w:r w:rsidRPr="005E76ED">
        <w:rPr>
          <w:bCs/>
          <w:i/>
          <w:iCs/>
          <w:color w:val="000000" w:themeColor="text1"/>
          <w:sz w:val="28"/>
          <w:szCs w:val="28"/>
        </w:rPr>
        <w:t xml:space="preserve"> của UBND tỉnh về việc giao dự toán thu, chi ngân sách năm 202</w:t>
      </w:r>
      <w:r w:rsidR="009E4EE1">
        <w:rPr>
          <w:bCs/>
          <w:i/>
          <w:iCs/>
          <w:color w:val="000000" w:themeColor="text1"/>
          <w:sz w:val="28"/>
          <w:szCs w:val="28"/>
        </w:rPr>
        <w:t>5</w:t>
      </w:r>
      <w:r w:rsidRPr="005E76ED">
        <w:rPr>
          <w:bCs/>
          <w:i/>
          <w:iCs/>
          <w:color w:val="000000" w:themeColor="text1"/>
          <w:sz w:val="28"/>
          <w:szCs w:val="28"/>
        </w:rPr>
        <w:t xml:space="preserve"> trên địa bàn tỉnh Tây Ninh;</w:t>
      </w:r>
      <w:r w:rsidR="009E4EE1">
        <w:rPr>
          <w:bCs/>
          <w:i/>
          <w:iCs/>
          <w:color w:val="000000" w:themeColor="text1"/>
          <w:sz w:val="28"/>
          <w:szCs w:val="28"/>
        </w:rPr>
        <w:t xml:space="preserve"> </w:t>
      </w:r>
    </w:p>
    <w:p w14:paraId="3345DB61" w14:textId="15CDC4BD" w:rsidR="00DF173A" w:rsidRPr="005E76ED" w:rsidRDefault="00DF173A" w:rsidP="00DF173A">
      <w:pPr>
        <w:spacing w:before="120" w:after="120"/>
        <w:ind w:firstLine="709"/>
        <w:jc w:val="both"/>
        <w:rPr>
          <w:bCs/>
          <w:i/>
          <w:iCs/>
          <w:color w:val="000000" w:themeColor="text1"/>
          <w:sz w:val="28"/>
          <w:szCs w:val="28"/>
        </w:rPr>
      </w:pPr>
      <w:r>
        <w:rPr>
          <w:bCs/>
          <w:i/>
          <w:iCs/>
          <w:color w:val="000000" w:themeColor="text1"/>
          <w:sz w:val="28"/>
          <w:szCs w:val="28"/>
        </w:rPr>
        <w:t xml:space="preserve">Căn cứ Công văn số ………./UBND-KT ngày …../3/2025 của Chủ tịch UBND tỉnh về việc </w:t>
      </w:r>
      <w:r w:rsidRPr="00DF173A">
        <w:rPr>
          <w:bCs/>
          <w:i/>
          <w:iCs/>
          <w:color w:val="000000" w:themeColor="text1"/>
          <w:sz w:val="28"/>
          <w:szCs w:val="28"/>
        </w:rPr>
        <w:t xml:space="preserve">cho ý kiến về kinh phí thực hiện Kế hoạch trồng cây phân tán trên địa bàn tỉnh Tây Ninh </w:t>
      </w:r>
      <w:bookmarkStart w:id="1" w:name="_GoBack"/>
      <w:bookmarkEnd w:id="1"/>
      <w:r w:rsidRPr="00DF173A">
        <w:rPr>
          <w:bCs/>
          <w:i/>
          <w:iCs/>
          <w:color w:val="000000" w:themeColor="text1"/>
          <w:sz w:val="28"/>
          <w:szCs w:val="28"/>
        </w:rPr>
        <w:t>năm 2025</w:t>
      </w:r>
    </w:p>
    <w:p w14:paraId="3ED22943" w14:textId="4ECFE2AA" w:rsidR="005E76ED" w:rsidRPr="005E76ED" w:rsidRDefault="00D226F4" w:rsidP="005E76ED">
      <w:pPr>
        <w:spacing w:before="120" w:after="120"/>
        <w:ind w:firstLine="709"/>
        <w:jc w:val="both"/>
        <w:rPr>
          <w:bCs/>
          <w:i/>
          <w:iCs/>
          <w:color w:val="000000" w:themeColor="text1"/>
          <w:sz w:val="28"/>
          <w:szCs w:val="28"/>
          <w:lang w:val="vi-VN"/>
        </w:rPr>
      </w:pPr>
      <w:r w:rsidRPr="00A635CA">
        <w:rPr>
          <w:i/>
          <w:iCs/>
          <w:color w:val="000000" w:themeColor="text1"/>
          <w:spacing w:val="-12"/>
          <w:sz w:val="28"/>
          <w:szCs w:val="28"/>
          <w:lang w:val="vi-VN" w:eastAsia="en-GB"/>
        </w:rPr>
        <w:t xml:space="preserve">Theo đề nghị của </w:t>
      </w:r>
      <w:r w:rsidRPr="00A635CA">
        <w:rPr>
          <w:i/>
          <w:iCs/>
          <w:color w:val="000000" w:themeColor="text1"/>
          <w:spacing w:val="-12"/>
          <w:sz w:val="28"/>
          <w:szCs w:val="28"/>
          <w:lang w:eastAsia="en-GB"/>
        </w:rPr>
        <w:t>Giám đốc</w:t>
      </w:r>
      <w:r w:rsidR="00E60E6A">
        <w:rPr>
          <w:i/>
          <w:iCs/>
          <w:color w:val="000000" w:themeColor="text1"/>
          <w:spacing w:val="-12"/>
          <w:sz w:val="28"/>
          <w:szCs w:val="28"/>
          <w:lang w:eastAsia="en-GB"/>
        </w:rPr>
        <w:t xml:space="preserve"> Sở Tài chính tại Tờ trình số 37</w:t>
      </w:r>
      <w:r w:rsidRPr="00A635CA">
        <w:rPr>
          <w:i/>
          <w:iCs/>
          <w:color w:val="000000" w:themeColor="text1"/>
          <w:spacing w:val="-12"/>
          <w:sz w:val="28"/>
          <w:szCs w:val="28"/>
          <w:lang w:eastAsia="en-GB"/>
        </w:rPr>
        <w:t xml:space="preserve">/TTr-STC ngày </w:t>
      </w:r>
      <w:r w:rsidR="00E60E6A">
        <w:rPr>
          <w:i/>
          <w:iCs/>
          <w:color w:val="000000" w:themeColor="text1"/>
          <w:spacing w:val="-12"/>
          <w:sz w:val="28"/>
          <w:szCs w:val="28"/>
          <w:lang w:eastAsia="en-GB"/>
        </w:rPr>
        <w:t>19</w:t>
      </w:r>
      <w:r w:rsidRPr="00A635CA">
        <w:rPr>
          <w:i/>
          <w:iCs/>
          <w:color w:val="000000" w:themeColor="text1"/>
          <w:spacing w:val="-12"/>
          <w:sz w:val="28"/>
          <w:szCs w:val="28"/>
          <w:lang w:eastAsia="en-GB"/>
        </w:rPr>
        <w:t>/</w:t>
      </w:r>
      <w:r w:rsidR="009E4EE1">
        <w:rPr>
          <w:i/>
          <w:iCs/>
          <w:color w:val="000000" w:themeColor="text1"/>
          <w:spacing w:val="-12"/>
          <w:sz w:val="28"/>
          <w:szCs w:val="28"/>
          <w:lang w:eastAsia="en-GB"/>
        </w:rPr>
        <w:t>3/2025</w:t>
      </w:r>
      <w:r w:rsidR="005E76ED" w:rsidRPr="005E76ED">
        <w:rPr>
          <w:bCs/>
          <w:i/>
          <w:iCs/>
          <w:color w:val="000000" w:themeColor="text1"/>
          <w:sz w:val="28"/>
          <w:szCs w:val="28"/>
          <w:lang w:val="vi-VN"/>
        </w:rPr>
        <w:t>.</w:t>
      </w:r>
    </w:p>
    <w:p w14:paraId="39209A11" w14:textId="77777777" w:rsidR="00F10A33" w:rsidRPr="00A635CA" w:rsidRDefault="00F10A33" w:rsidP="002B69E7">
      <w:pPr>
        <w:spacing w:before="120" w:after="120"/>
        <w:jc w:val="center"/>
        <w:rPr>
          <w:b/>
          <w:color w:val="000000" w:themeColor="text1"/>
          <w:sz w:val="28"/>
          <w:szCs w:val="28"/>
        </w:rPr>
      </w:pPr>
      <w:r w:rsidRPr="00A635CA">
        <w:rPr>
          <w:b/>
          <w:color w:val="000000" w:themeColor="text1"/>
          <w:sz w:val="28"/>
          <w:szCs w:val="28"/>
        </w:rPr>
        <w:t>QUYẾT ĐỊNH:</w:t>
      </w:r>
    </w:p>
    <w:p w14:paraId="234A9ED5" w14:textId="4E23D0AC" w:rsidR="009E4EE1" w:rsidRPr="009E4EE1" w:rsidRDefault="005E76ED" w:rsidP="009E4EE1">
      <w:pPr>
        <w:spacing w:after="120"/>
        <w:ind w:firstLine="720"/>
        <w:jc w:val="both"/>
        <w:rPr>
          <w:sz w:val="28"/>
          <w:szCs w:val="28"/>
        </w:rPr>
      </w:pPr>
      <w:r w:rsidRPr="005E76ED">
        <w:rPr>
          <w:b/>
          <w:spacing w:val="-6"/>
          <w:sz w:val="28"/>
          <w:szCs w:val="28"/>
        </w:rPr>
        <w:t xml:space="preserve">Điều 1. </w:t>
      </w:r>
      <w:r w:rsidRPr="005E76ED">
        <w:rPr>
          <w:spacing w:val="-6"/>
          <w:sz w:val="28"/>
          <w:szCs w:val="28"/>
        </w:rPr>
        <w:t>Giao bổ sung dự toán chi ngân sách tỉnh năm 202</w:t>
      </w:r>
      <w:r w:rsidR="009E4EE1">
        <w:rPr>
          <w:spacing w:val="-6"/>
          <w:sz w:val="28"/>
          <w:szCs w:val="28"/>
        </w:rPr>
        <w:t>5</w:t>
      </w:r>
      <w:r w:rsidRPr="005E76ED">
        <w:rPr>
          <w:spacing w:val="-6"/>
          <w:sz w:val="28"/>
          <w:szCs w:val="28"/>
        </w:rPr>
        <w:t xml:space="preserve"> cho </w:t>
      </w:r>
      <w:r w:rsidR="009E4EE1" w:rsidRPr="00BB2048">
        <w:rPr>
          <w:iCs/>
          <w:sz w:val="28"/>
          <w:szCs w:val="28"/>
        </w:rPr>
        <w:t xml:space="preserve">Sở Nông nghiệp và Môi trường </w:t>
      </w:r>
      <w:r w:rsidRPr="005E76ED">
        <w:rPr>
          <w:bCs/>
          <w:spacing w:val="-6"/>
          <w:sz w:val="28"/>
          <w:szCs w:val="28"/>
        </w:rPr>
        <w:t xml:space="preserve">để </w:t>
      </w:r>
      <w:r w:rsidR="009E4EE1" w:rsidRPr="009E4EE1">
        <w:rPr>
          <w:sz w:val="28"/>
          <w:szCs w:val="28"/>
        </w:rPr>
        <w:t>thực hiện Kế hoạch trồng cây phân tán trên địa bàn tỉnh Tây Ninh năm 2025</w:t>
      </w:r>
      <w:r w:rsidRPr="005E76ED">
        <w:rPr>
          <w:spacing w:val="-6"/>
          <w:sz w:val="28"/>
          <w:szCs w:val="28"/>
        </w:rPr>
        <w:t xml:space="preserve">, với số tiền là </w:t>
      </w:r>
      <w:r w:rsidR="009E4EE1" w:rsidRPr="009E4EE1">
        <w:rPr>
          <w:b/>
          <w:sz w:val="28"/>
          <w:szCs w:val="28"/>
        </w:rPr>
        <w:t>815.060.000 đồng</w:t>
      </w:r>
      <w:r w:rsidR="009E4EE1" w:rsidRPr="009E4EE1">
        <w:rPr>
          <w:sz w:val="28"/>
          <w:szCs w:val="28"/>
        </w:rPr>
        <w:t xml:space="preserve"> </w:t>
      </w:r>
      <w:r w:rsidR="009E4EE1" w:rsidRPr="009E4EE1">
        <w:rPr>
          <w:i/>
          <w:sz w:val="28"/>
          <w:szCs w:val="28"/>
        </w:rPr>
        <w:t>(Tám trăm mười lăm triệu, không trăm sáu mươi nghìn đồng).</w:t>
      </w:r>
      <w:r w:rsidR="00E60E6A">
        <w:rPr>
          <w:i/>
          <w:sz w:val="28"/>
          <w:szCs w:val="28"/>
        </w:rPr>
        <w:t xml:space="preserve"> </w:t>
      </w:r>
      <w:r w:rsidR="009E540C" w:rsidRPr="00D226F4">
        <w:rPr>
          <w:spacing w:val="-6"/>
          <w:sz w:val="28"/>
          <w:szCs w:val="28"/>
        </w:rPr>
        <w:t xml:space="preserve">Kinh phí bổ sung </w:t>
      </w:r>
      <w:r w:rsidR="009E540C">
        <w:rPr>
          <w:spacing w:val="-6"/>
          <w:sz w:val="28"/>
          <w:szCs w:val="28"/>
        </w:rPr>
        <w:t>từ n</w:t>
      </w:r>
      <w:r w:rsidR="009E540C" w:rsidRPr="00E0604B">
        <w:rPr>
          <w:iCs/>
          <w:spacing w:val="-6"/>
          <w:sz w:val="28"/>
          <w:szCs w:val="28"/>
        </w:rPr>
        <w:t xml:space="preserve">guồn </w:t>
      </w:r>
      <w:r w:rsidR="009E4EE1" w:rsidRPr="009E4EE1">
        <w:rPr>
          <w:sz w:val="28"/>
          <w:szCs w:val="28"/>
        </w:rPr>
        <w:t>sự nghiệp kinh tế - sự nghiệp lâm nghiệp của ngân sách tỉnh năm 2025</w:t>
      </w:r>
      <w:r w:rsidR="002E3F9A">
        <w:rPr>
          <w:sz w:val="28"/>
          <w:szCs w:val="28"/>
        </w:rPr>
        <w:t>.</w:t>
      </w:r>
      <w:r w:rsidR="009E4EE1" w:rsidRPr="009E4EE1">
        <w:rPr>
          <w:sz w:val="28"/>
          <w:szCs w:val="28"/>
        </w:rPr>
        <w:t xml:space="preserve"> </w:t>
      </w:r>
    </w:p>
    <w:p w14:paraId="7FC19154" w14:textId="77777777" w:rsidR="00E60E6A" w:rsidRDefault="005E76ED" w:rsidP="005E76ED">
      <w:pPr>
        <w:spacing w:before="120"/>
        <w:ind w:right="-29" w:firstLine="720"/>
        <w:jc w:val="both"/>
        <w:rPr>
          <w:b/>
          <w:sz w:val="28"/>
          <w:szCs w:val="28"/>
          <w:lang w:val="pt-BR"/>
        </w:rPr>
      </w:pPr>
      <w:r w:rsidRPr="005E76ED">
        <w:rPr>
          <w:b/>
          <w:sz w:val="28"/>
          <w:szCs w:val="28"/>
          <w:lang w:val="pt-BR"/>
        </w:rPr>
        <w:t xml:space="preserve">Điều 2. </w:t>
      </w:r>
    </w:p>
    <w:p w14:paraId="173ED007" w14:textId="7E941DDD" w:rsidR="005E76ED" w:rsidRDefault="00E60E6A" w:rsidP="005E76ED">
      <w:pPr>
        <w:spacing w:before="120"/>
        <w:ind w:right="-29" w:firstLine="720"/>
        <w:jc w:val="both"/>
        <w:rPr>
          <w:sz w:val="28"/>
          <w:szCs w:val="28"/>
        </w:rPr>
      </w:pPr>
      <w:r>
        <w:rPr>
          <w:b/>
          <w:sz w:val="28"/>
          <w:szCs w:val="28"/>
          <w:lang w:val="pt-BR"/>
        </w:rPr>
        <w:t xml:space="preserve">- </w:t>
      </w:r>
      <w:r w:rsidR="005E76ED" w:rsidRPr="005E76ED">
        <w:rPr>
          <w:sz w:val="28"/>
          <w:szCs w:val="28"/>
        </w:rPr>
        <w:t>Căn cứ dự toán chi ngân sách được bổ sung, Thủ trưởng đơn vị tổ chức thực hiện theo đúng quy định của Luật ngân sách nhà nước và các văn bản hướng dẫn thực hiện.</w:t>
      </w:r>
    </w:p>
    <w:p w14:paraId="134A9D86" w14:textId="7BE2C1E2" w:rsidR="00E60E6A" w:rsidRPr="005E76ED" w:rsidRDefault="00E60E6A" w:rsidP="005E76ED">
      <w:pPr>
        <w:spacing w:before="120"/>
        <w:ind w:right="-29" w:firstLine="720"/>
        <w:jc w:val="both"/>
        <w:rPr>
          <w:sz w:val="28"/>
          <w:szCs w:val="28"/>
        </w:rPr>
      </w:pPr>
      <w:r w:rsidRPr="00E60E6A">
        <w:rPr>
          <w:sz w:val="28"/>
          <w:szCs w:val="28"/>
        </w:rPr>
        <w:t xml:space="preserve">- Giao Sở Tài chính hướng dẫn </w:t>
      </w:r>
      <w:r>
        <w:rPr>
          <w:sz w:val="28"/>
          <w:szCs w:val="28"/>
        </w:rPr>
        <w:t>đơn vị</w:t>
      </w:r>
      <w:r w:rsidRPr="00E60E6A">
        <w:rPr>
          <w:sz w:val="28"/>
          <w:szCs w:val="28"/>
        </w:rPr>
        <w:t xml:space="preserve"> thực hiện theo quy định.</w:t>
      </w:r>
    </w:p>
    <w:p w14:paraId="6BEDDD2C" w14:textId="1A789D28" w:rsidR="00D226F4" w:rsidRDefault="00D226F4" w:rsidP="00D226F4">
      <w:pPr>
        <w:pStyle w:val="List2"/>
        <w:spacing w:before="120" w:after="120"/>
        <w:ind w:left="0" w:firstLine="720"/>
        <w:jc w:val="both"/>
        <w:rPr>
          <w:rFonts w:ascii="Times New Roman" w:hAnsi="Times New Roman"/>
          <w:color w:val="000000" w:themeColor="text1"/>
          <w:sz w:val="28"/>
          <w:szCs w:val="28"/>
        </w:rPr>
      </w:pPr>
      <w:r w:rsidRPr="00A635CA">
        <w:rPr>
          <w:rFonts w:ascii="Times New Roman" w:hAnsi="Times New Roman"/>
          <w:b/>
          <w:color w:val="000000" w:themeColor="text1"/>
          <w:sz w:val="28"/>
          <w:szCs w:val="28"/>
        </w:rPr>
        <w:t>Điều 3.</w:t>
      </w:r>
      <w:r w:rsidRPr="00A635CA">
        <w:rPr>
          <w:rFonts w:ascii="Times New Roman" w:hAnsi="Times New Roman"/>
          <w:color w:val="000000" w:themeColor="text1"/>
          <w:sz w:val="28"/>
          <w:szCs w:val="28"/>
        </w:rPr>
        <w:t xml:space="preserve"> Chánh Văn phòng Ủy ban nhân dân tỉnh; Giám đốc Sở Tài chính, Giám đốc</w:t>
      </w:r>
      <w:r w:rsidRPr="00A635CA">
        <w:rPr>
          <w:rFonts w:ascii="Times New Roman" w:hAnsi="Times New Roman"/>
          <w:iCs/>
          <w:color w:val="000000" w:themeColor="text1"/>
          <w:sz w:val="28"/>
          <w:szCs w:val="28"/>
          <w:lang w:val="vi-VN" w:eastAsia="en-GB"/>
        </w:rPr>
        <w:t xml:space="preserve"> </w:t>
      </w:r>
      <w:r w:rsidR="009E540C" w:rsidRPr="009E540C">
        <w:rPr>
          <w:rFonts w:ascii="Times New Roman" w:hAnsi="Times New Roman"/>
          <w:iCs/>
          <w:color w:val="000000" w:themeColor="text1"/>
          <w:sz w:val="28"/>
          <w:szCs w:val="28"/>
        </w:rPr>
        <w:t>Sở Nông nghiệp và Môi trường</w:t>
      </w:r>
      <w:r w:rsidRPr="00A635CA">
        <w:rPr>
          <w:rFonts w:ascii="Times New Roman" w:hAnsi="Times New Roman"/>
          <w:iCs/>
          <w:color w:val="000000" w:themeColor="text1"/>
          <w:sz w:val="28"/>
          <w:szCs w:val="28"/>
          <w:lang w:val="en-GB" w:eastAsia="en-GB"/>
        </w:rPr>
        <w:t>,</w:t>
      </w:r>
      <w:r w:rsidRPr="00A635CA">
        <w:rPr>
          <w:rFonts w:ascii="Times New Roman" w:hAnsi="Times New Roman"/>
          <w:color w:val="000000" w:themeColor="text1"/>
          <w:sz w:val="28"/>
          <w:szCs w:val="28"/>
        </w:rPr>
        <w:t xml:space="preserve"> </w:t>
      </w:r>
      <w:r w:rsidR="004873A9" w:rsidRPr="004873A9">
        <w:rPr>
          <w:rFonts w:ascii="Times New Roman" w:hAnsi="Times New Roman"/>
          <w:color w:val="000000" w:themeColor="text1"/>
          <w:sz w:val="28"/>
          <w:szCs w:val="28"/>
        </w:rPr>
        <w:t>Trưởng phòng Phòng Giao dịch số 10 - Kho Bạc nhà nước khu vực XVI</w:t>
      </w:r>
      <w:r w:rsidR="004873A9">
        <w:rPr>
          <w:rFonts w:ascii="Times New Roman" w:hAnsi="Times New Roman"/>
          <w:color w:val="000000" w:themeColor="text1"/>
          <w:sz w:val="28"/>
          <w:szCs w:val="28"/>
        </w:rPr>
        <w:t>;</w:t>
      </w:r>
      <w:r w:rsidR="004873A9" w:rsidRPr="004873A9">
        <w:rPr>
          <w:rFonts w:ascii="Times New Roman" w:hAnsi="Times New Roman"/>
          <w:color w:val="000000" w:themeColor="text1"/>
          <w:sz w:val="28"/>
          <w:szCs w:val="28"/>
        </w:rPr>
        <w:t xml:space="preserve"> </w:t>
      </w:r>
      <w:r w:rsidRPr="00A635CA">
        <w:rPr>
          <w:rFonts w:ascii="Times New Roman" w:hAnsi="Times New Roman"/>
          <w:color w:val="000000" w:themeColor="text1"/>
          <w:sz w:val="28"/>
          <w:szCs w:val="28"/>
        </w:rPr>
        <w:t>Thủ trưởng các đơn vị có liên quan căn cứ Quyết định thi hành, kể từ ngày ký./.</w:t>
      </w:r>
    </w:p>
    <w:p w14:paraId="11F09A87" w14:textId="77777777" w:rsidR="00F10A33" w:rsidRPr="00A635CA" w:rsidRDefault="00F10A33" w:rsidP="00F10A33">
      <w:pPr>
        <w:pStyle w:val="List2"/>
        <w:spacing w:before="120"/>
        <w:ind w:left="0" w:firstLine="720"/>
        <w:jc w:val="both"/>
        <w:rPr>
          <w:rFonts w:ascii="Times New Roman" w:hAnsi="Times New Roman"/>
          <w:color w:val="000000" w:themeColor="text1"/>
          <w:sz w:val="12"/>
          <w:szCs w:val="12"/>
        </w:rPr>
      </w:pPr>
    </w:p>
    <w:p w14:paraId="5664D820" w14:textId="77777777" w:rsidR="00F10A33" w:rsidRPr="00A635CA" w:rsidRDefault="00F10A33" w:rsidP="00F10A33">
      <w:pPr>
        <w:rPr>
          <w:b/>
          <w:color w:val="000000" w:themeColor="text1"/>
          <w:szCs w:val="28"/>
        </w:rPr>
      </w:pPr>
      <w:r w:rsidRPr="00A635CA">
        <w:rPr>
          <w:b/>
          <w:i/>
          <w:color w:val="000000" w:themeColor="text1"/>
          <w:sz w:val="26"/>
        </w:rPr>
        <w:t xml:space="preserve">Nơi nhận: </w:t>
      </w:r>
      <w:r w:rsidRPr="00A635CA">
        <w:rPr>
          <w:b/>
          <w:i/>
          <w:color w:val="000000" w:themeColor="text1"/>
          <w:sz w:val="26"/>
        </w:rPr>
        <w:tab/>
      </w:r>
      <w:r w:rsidRPr="00A635CA">
        <w:rPr>
          <w:b/>
          <w:i/>
          <w:color w:val="000000" w:themeColor="text1"/>
          <w:sz w:val="26"/>
        </w:rPr>
        <w:tab/>
      </w:r>
      <w:r w:rsidRPr="00A635CA">
        <w:rPr>
          <w:color w:val="000000" w:themeColor="text1"/>
          <w:sz w:val="26"/>
        </w:rPr>
        <w:t xml:space="preserve">                                          </w:t>
      </w:r>
      <w:r w:rsidRPr="00A635CA">
        <w:rPr>
          <w:b/>
          <w:color w:val="000000" w:themeColor="text1"/>
          <w:sz w:val="26"/>
        </w:rPr>
        <w:t xml:space="preserve">    </w:t>
      </w:r>
      <w:r w:rsidRPr="00A635CA">
        <w:rPr>
          <w:color w:val="000000" w:themeColor="text1"/>
          <w:sz w:val="26"/>
        </w:rPr>
        <w:t xml:space="preserve">         </w:t>
      </w:r>
      <w:r w:rsidRPr="00A635CA">
        <w:rPr>
          <w:b/>
          <w:color w:val="000000" w:themeColor="text1"/>
          <w:sz w:val="28"/>
          <w:szCs w:val="28"/>
        </w:rPr>
        <w:t>KT. CHỦ TỊCH</w:t>
      </w:r>
      <w:r w:rsidRPr="00A635CA">
        <w:rPr>
          <w:b/>
          <w:color w:val="000000" w:themeColor="text1"/>
          <w:szCs w:val="28"/>
        </w:rPr>
        <w:t xml:space="preserve"> </w:t>
      </w:r>
    </w:p>
    <w:p w14:paraId="75C42E78" w14:textId="77777777" w:rsidR="00F10A33" w:rsidRPr="00A635CA" w:rsidRDefault="00F10A33" w:rsidP="00F10A33">
      <w:pPr>
        <w:jc w:val="both"/>
        <w:rPr>
          <w:b/>
          <w:color w:val="000000" w:themeColor="text1"/>
          <w:sz w:val="28"/>
          <w:szCs w:val="28"/>
        </w:rPr>
      </w:pPr>
      <w:r w:rsidRPr="00A635CA">
        <w:rPr>
          <w:color w:val="000000" w:themeColor="text1"/>
          <w:sz w:val="22"/>
        </w:rPr>
        <w:t>- Như điều 3;</w:t>
      </w:r>
      <w:r w:rsidRPr="00A635CA">
        <w:rPr>
          <w:b/>
          <w:color w:val="000000" w:themeColor="text1"/>
          <w:szCs w:val="28"/>
        </w:rPr>
        <w:t xml:space="preserve">                                                    </w:t>
      </w:r>
      <w:r w:rsidRPr="00A635CA">
        <w:rPr>
          <w:b/>
          <w:color w:val="000000" w:themeColor="text1"/>
          <w:szCs w:val="28"/>
        </w:rPr>
        <w:tab/>
      </w:r>
      <w:r w:rsidRPr="00A635CA">
        <w:rPr>
          <w:b/>
          <w:color w:val="000000" w:themeColor="text1"/>
          <w:szCs w:val="28"/>
        </w:rPr>
        <w:tab/>
        <w:t xml:space="preserve">           </w:t>
      </w:r>
      <w:r w:rsidRPr="00A635CA">
        <w:rPr>
          <w:b/>
          <w:color w:val="000000" w:themeColor="text1"/>
          <w:sz w:val="28"/>
          <w:szCs w:val="28"/>
        </w:rPr>
        <w:t>PHÓ CHỦ TỊCH</w:t>
      </w:r>
    </w:p>
    <w:p w14:paraId="1EED93A0" w14:textId="77777777" w:rsidR="005E76ED" w:rsidRPr="00D226F4" w:rsidRDefault="005E76ED" w:rsidP="005E76ED">
      <w:pPr>
        <w:rPr>
          <w:color w:val="000000" w:themeColor="text1"/>
          <w:sz w:val="22"/>
          <w:szCs w:val="22"/>
        </w:rPr>
      </w:pPr>
      <w:r w:rsidRPr="00D226F4">
        <w:rPr>
          <w:color w:val="000000" w:themeColor="text1"/>
          <w:sz w:val="22"/>
          <w:szCs w:val="22"/>
        </w:rPr>
        <w:t>- CT, các PCT UBND tỉnh;</w:t>
      </w:r>
    </w:p>
    <w:p w14:paraId="1B452F5A" w14:textId="77777777" w:rsidR="005E76ED" w:rsidRPr="00D226F4" w:rsidRDefault="005E76ED" w:rsidP="005E76ED">
      <w:pPr>
        <w:rPr>
          <w:color w:val="000000" w:themeColor="text1"/>
          <w:sz w:val="22"/>
          <w:szCs w:val="22"/>
        </w:rPr>
      </w:pPr>
      <w:r w:rsidRPr="00D226F4">
        <w:rPr>
          <w:color w:val="000000" w:themeColor="text1"/>
          <w:sz w:val="22"/>
          <w:szCs w:val="22"/>
        </w:rPr>
        <w:t>- LĐVP, CVK;</w:t>
      </w:r>
    </w:p>
    <w:p w14:paraId="48365B73" w14:textId="77777777" w:rsidR="005E76ED" w:rsidRPr="005E76ED" w:rsidRDefault="005E76ED" w:rsidP="005E76ED">
      <w:pPr>
        <w:rPr>
          <w:color w:val="000000" w:themeColor="text1"/>
        </w:rPr>
      </w:pPr>
      <w:r w:rsidRPr="00D226F4">
        <w:rPr>
          <w:color w:val="000000" w:themeColor="text1"/>
          <w:sz w:val="22"/>
          <w:szCs w:val="22"/>
        </w:rPr>
        <w:t>- Lưu: VT, VP.UBND tỉnh</w:t>
      </w:r>
      <w:r w:rsidRPr="005E76ED">
        <w:rPr>
          <w:color w:val="000000" w:themeColor="text1"/>
        </w:rPr>
        <w:t>.</w:t>
      </w:r>
    </w:p>
    <w:p w14:paraId="26F37ECF" w14:textId="16FCB117" w:rsidR="003468F3" w:rsidRPr="004400BB" w:rsidRDefault="004400BB">
      <w:pPr>
        <w:rPr>
          <w:color w:val="000000" w:themeColor="text1"/>
          <w:sz w:val="12"/>
          <w:szCs w:val="12"/>
        </w:rPr>
      </w:pPr>
      <w:r>
        <w:rPr>
          <w:color w:val="000000" w:themeColor="text1"/>
          <w:sz w:val="12"/>
          <w:szCs w:val="12"/>
        </w:rPr>
        <w:t xml:space="preserve"> Dương Thảo 2025 3.25 TCNS</w:t>
      </w:r>
    </w:p>
    <w:sectPr w:rsidR="003468F3" w:rsidRPr="004400BB" w:rsidSect="009A3591">
      <w:headerReference w:type="default" r:id="rId7"/>
      <w:footerReference w:type="even" r:id="rId8"/>
      <w:pgSz w:w="11909" w:h="16834" w:code="9"/>
      <w:pgMar w:top="709" w:right="1134" w:bottom="33" w:left="1701" w:header="709" w:footer="391"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E17EC" w14:textId="77777777" w:rsidR="003312F3" w:rsidRDefault="003312F3">
      <w:r>
        <w:separator/>
      </w:r>
    </w:p>
  </w:endnote>
  <w:endnote w:type="continuationSeparator" w:id="0">
    <w:p w14:paraId="779DEF8B" w14:textId="77777777" w:rsidR="003312F3" w:rsidRDefault="0033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I-Times">
    <w:altName w:val="Calibri"/>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11C5F" w14:textId="77777777" w:rsidR="0084625E" w:rsidRDefault="0084625E" w:rsidP="005E76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3A395B" w14:textId="77777777" w:rsidR="0084625E" w:rsidRDefault="0084625E" w:rsidP="005E76ED">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FBA31" w14:textId="77777777" w:rsidR="003312F3" w:rsidRDefault="003312F3">
      <w:r>
        <w:separator/>
      </w:r>
    </w:p>
  </w:footnote>
  <w:footnote w:type="continuationSeparator" w:id="0">
    <w:p w14:paraId="35A8E000" w14:textId="77777777" w:rsidR="003312F3" w:rsidRDefault="003312F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2703860"/>
      <w:docPartObj>
        <w:docPartGallery w:val="Page Numbers (Top of Page)"/>
        <w:docPartUnique/>
      </w:docPartObj>
    </w:sdtPr>
    <w:sdtEndPr>
      <w:rPr>
        <w:noProof/>
      </w:rPr>
    </w:sdtEndPr>
    <w:sdtContent>
      <w:p w14:paraId="70676A41" w14:textId="501AF44F" w:rsidR="0084625E" w:rsidRDefault="0084625E">
        <w:pPr>
          <w:pStyle w:val="Header"/>
          <w:jc w:val="center"/>
        </w:pPr>
        <w:r>
          <w:fldChar w:fldCharType="begin"/>
        </w:r>
        <w:r>
          <w:instrText xml:space="preserve"> PAGE   \* MERGEFORMAT </w:instrText>
        </w:r>
        <w:r>
          <w:fldChar w:fldCharType="separate"/>
        </w:r>
        <w:r w:rsidR="009A3591">
          <w:rPr>
            <w:noProof/>
          </w:rPr>
          <w:t>2</w:t>
        </w:r>
        <w:r>
          <w:rPr>
            <w:noProof/>
          </w:rPr>
          <w:fldChar w:fldCharType="end"/>
        </w:r>
      </w:p>
    </w:sdtContent>
  </w:sdt>
  <w:p w14:paraId="4A642345" w14:textId="77777777" w:rsidR="0084625E" w:rsidRDefault="0084625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97425"/>
    <w:multiLevelType w:val="hybridMultilevel"/>
    <w:tmpl w:val="8B8C22E8"/>
    <w:lvl w:ilvl="0" w:tplc="629682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328A08F1"/>
    <w:multiLevelType w:val="hybridMultilevel"/>
    <w:tmpl w:val="FD1EEFF8"/>
    <w:lvl w:ilvl="0" w:tplc="EE6E986C">
      <w:start w:val="5"/>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443255A"/>
    <w:multiLevelType w:val="hybridMultilevel"/>
    <w:tmpl w:val="E43C6D82"/>
    <w:lvl w:ilvl="0" w:tplc="4156E306">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49BC71EC"/>
    <w:multiLevelType w:val="hybridMultilevel"/>
    <w:tmpl w:val="84843362"/>
    <w:lvl w:ilvl="0" w:tplc="E3F4B684">
      <w:start w:val="8"/>
      <w:numFmt w:val="lowerLetter"/>
      <w:lvlText w:val="%1)"/>
      <w:lvlJc w:val="left"/>
      <w:pPr>
        <w:ind w:left="1215" w:hanging="360"/>
      </w:pPr>
      <w:rPr>
        <w:rFonts w:hint="default"/>
      </w:rPr>
    </w:lvl>
    <w:lvl w:ilvl="1" w:tplc="08090019" w:tentative="1">
      <w:start w:val="1"/>
      <w:numFmt w:val="lowerLetter"/>
      <w:lvlText w:val="%2."/>
      <w:lvlJc w:val="left"/>
      <w:pPr>
        <w:ind w:left="1935" w:hanging="360"/>
      </w:pPr>
    </w:lvl>
    <w:lvl w:ilvl="2" w:tplc="0809001B" w:tentative="1">
      <w:start w:val="1"/>
      <w:numFmt w:val="lowerRoman"/>
      <w:lvlText w:val="%3."/>
      <w:lvlJc w:val="right"/>
      <w:pPr>
        <w:ind w:left="2655" w:hanging="180"/>
      </w:pPr>
    </w:lvl>
    <w:lvl w:ilvl="3" w:tplc="0809000F" w:tentative="1">
      <w:start w:val="1"/>
      <w:numFmt w:val="decimal"/>
      <w:lvlText w:val="%4."/>
      <w:lvlJc w:val="left"/>
      <w:pPr>
        <w:ind w:left="3375" w:hanging="360"/>
      </w:pPr>
    </w:lvl>
    <w:lvl w:ilvl="4" w:tplc="08090019" w:tentative="1">
      <w:start w:val="1"/>
      <w:numFmt w:val="lowerLetter"/>
      <w:lvlText w:val="%5."/>
      <w:lvlJc w:val="left"/>
      <w:pPr>
        <w:ind w:left="4095" w:hanging="360"/>
      </w:pPr>
    </w:lvl>
    <w:lvl w:ilvl="5" w:tplc="0809001B" w:tentative="1">
      <w:start w:val="1"/>
      <w:numFmt w:val="lowerRoman"/>
      <w:lvlText w:val="%6."/>
      <w:lvlJc w:val="right"/>
      <w:pPr>
        <w:ind w:left="4815" w:hanging="180"/>
      </w:pPr>
    </w:lvl>
    <w:lvl w:ilvl="6" w:tplc="0809000F" w:tentative="1">
      <w:start w:val="1"/>
      <w:numFmt w:val="decimal"/>
      <w:lvlText w:val="%7."/>
      <w:lvlJc w:val="left"/>
      <w:pPr>
        <w:ind w:left="5535" w:hanging="360"/>
      </w:pPr>
    </w:lvl>
    <w:lvl w:ilvl="7" w:tplc="08090019" w:tentative="1">
      <w:start w:val="1"/>
      <w:numFmt w:val="lowerLetter"/>
      <w:lvlText w:val="%8."/>
      <w:lvlJc w:val="left"/>
      <w:pPr>
        <w:ind w:left="6255" w:hanging="360"/>
      </w:pPr>
    </w:lvl>
    <w:lvl w:ilvl="8" w:tplc="0809001B" w:tentative="1">
      <w:start w:val="1"/>
      <w:numFmt w:val="lowerRoman"/>
      <w:lvlText w:val="%9."/>
      <w:lvlJc w:val="right"/>
      <w:pPr>
        <w:ind w:left="6975" w:hanging="180"/>
      </w:pPr>
    </w:lvl>
  </w:abstractNum>
  <w:abstractNum w:abstractNumId="4" w15:restartNumberingAfterBreak="0">
    <w:nsid w:val="5400591B"/>
    <w:multiLevelType w:val="hybridMultilevel"/>
    <w:tmpl w:val="FB488AF6"/>
    <w:lvl w:ilvl="0" w:tplc="9586ABE4">
      <w:start w:val="1"/>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577F7E36"/>
    <w:multiLevelType w:val="hybridMultilevel"/>
    <w:tmpl w:val="409E80C0"/>
    <w:lvl w:ilvl="0" w:tplc="9872CEF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4BE08F4"/>
    <w:multiLevelType w:val="hybridMultilevel"/>
    <w:tmpl w:val="C10A2C78"/>
    <w:lvl w:ilvl="0" w:tplc="05BC76F2">
      <w:start w:val="1"/>
      <w:numFmt w:val="decimal"/>
      <w:lvlText w:val="%1."/>
      <w:lvlJc w:val="left"/>
      <w:pPr>
        <w:ind w:left="1080" w:hanging="360"/>
      </w:pPr>
      <w:rPr>
        <w:rFonts w:hint="default"/>
        <w:color w:val="000000" w:themeColor="text1"/>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6AAC2051"/>
    <w:multiLevelType w:val="hybridMultilevel"/>
    <w:tmpl w:val="E2AECBF2"/>
    <w:lvl w:ilvl="0" w:tplc="319CAA04">
      <w:start w:val="1"/>
      <w:numFmt w:val="lowerLetter"/>
      <w:lvlText w:val="%1)"/>
      <w:lvlJc w:val="left"/>
      <w:pPr>
        <w:ind w:left="1350" w:hanging="360"/>
      </w:pPr>
      <w:rPr>
        <w:rFonts w:hint="default"/>
      </w:rPr>
    </w:lvl>
    <w:lvl w:ilvl="1" w:tplc="08090019" w:tentative="1">
      <w:start w:val="1"/>
      <w:numFmt w:val="lowerLetter"/>
      <w:lvlText w:val="%2."/>
      <w:lvlJc w:val="left"/>
      <w:pPr>
        <w:ind w:left="2070" w:hanging="360"/>
      </w:pPr>
    </w:lvl>
    <w:lvl w:ilvl="2" w:tplc="0809001B" w:tentative="1">
      <w:start w:val="1"/>
      <w:numFmt w:val="lowerRoman"/>
      <w:lvlText w:val="%3."/>
      <w:lvlJc w:val="right"/>
      <w:pPr>
        <w:ind w:left="2790" w:hanging="180"/>
      </w:pPr>
    </w:lvl>
    <w:lvl w:ilvl="3" w:tplc="0809000F" w:tentative="1">
      <w:start w:val="1"/>
      <w:numFmt w:val="decimal"/>
      <w:lvlText w:val="%4."/>
      <w:lvlJc w:val="left"/>
      <w:pPr>
        <w:ind w:left="3510" w:hanging="360"/>
      </w:pPr>
    </w:lvl>
    <w:lvl w:ilvl="4" w:tplc="08090019" w:tentative="1">
      <w:start w:val="1"/>
      <w:numFmt w:val="lowerLetter"/>
      <w:lvlText w:val="%5."/>
      <w:lvlJc w:val="left"/>
      <w:pPr>
        <w:ind w:left="4230" w:hanging="360"/>
      </w:pPr>
    </w:lvl>
    <w:lvl w:ilvl="5" w:tplc="0809001B" w:tentative="1">
      <w:start w:val="1"/>
      <w:numFmt w:val="lowerRoman"/>
      <w:lvlText w:val="%6."/>
      <w:lvlJc w:val="right"/>
      <w:pPr>
        <w:ind w:left="4950" w:hanging="180"/>
      </w:pPr>
    </w:lvl>
    <w:lvl w:ilvl="6" w:tplc="0809000F" w:tentative="1">
      <w:start w:val="1"/>
      <w:numFmt w:val="decimal"/>
      <w:lvlText w:val="%7."/>
      <w:lvlJc w:val="left"/>
      <w:pPr>
        <w:ind w:left="5670" w:hanging="360"/>
      </w:pPr>
    </w:lvl>
    <w:lvl w:ilvl="7" w:tplc="08090019" w:tentative="1">
      <w:start w:val="1"/>
      <w:numFmt w:val="lowerLetter"/>
      <w:lvlText w:val="%8."/>
      <w:lvlJc w:val="left"/>
      <w:pPr>
        <w:ind w:left="6390" w:hanging="360"/>
      </w:pPr>
    </w:lvl>
    <w:lvl w:ilvl="8" w:tplc="0809001B" w:tentative="1">
      <w:start w:val="1"/>
      <w:numFmt w:val="lowerRoman"/>
      <w:lvlText w:val="%9."/>
      <w:lvlJc w:val="right"/>
      <w:pPr>
        <w:ind w:left="7110" w:hanging="180"/>
      </w:pPr>
    </w:lvl>
  </w:abstractNum>
  <w:num w:numId="1">
    <w:abstractNumId w:val="6"/>
  </w:num>
  <w:num w:numId="2">
    <w:abstractNumId w:val="5"/>
  </w:num>
  <w:num w:numId="3">
    <w:abstractNumId w:val="4"/>
  </w:num>
  <w:num w:numId="4">
    <w:abstractNumId w:val="2"/>
  </w:num>
  <w:num w:numId="5">
    <w:abstractNumId w:val="7"/>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A33"/>
    <w:rsid w:val="00021DA1"/>
    <w:rsid w:val="000271B6"/>
    <w:rsid w:val="00087212"/>
    <w:rsid w:val="000B0735"/>
    <w:rsid w:val="000F7DE2"/>
    <w:rsid w:val="00173CB2"/>
    <w:rsid w:val="001E378A"/>
    <w:rsid w:val="001F098F"/>
    <w:rsid w:val="001F677B"/>
    <w:rsid w:val="00200FDD"/>
    <w:rsid w:val="002067D5"/>
    <w:rsid w:val="002200F4"/>
    <w:rsid w:val="002635F4"/>
    <w:rsid w:val="00265F4D"/>
    <w:rsid w:val="002B54EB"/>
    <w:rsid w:val="002B69E7"/>
    <w:rsid w:val="002D26DB"/>
    <w:rsid w:val="002E3F9A"/>
    <w:rsid w:val="00305805"/>
    <w:rsid w:val="0031580A"/>
    <w:rsid w:val="003312F3"/>
    <w:rsid w:val="003468F3"/>
    <w:rsid w:val="003800E4"/>
    <w:rsid w:val="00391484"/>
    <w:rsid w:val="003A0878"/>
    <w:rsid w:val="003C24AA"/>
    <w:rsid w:val="003D1B02"/>
    <w:rsid w:val="00415C0D"/>
    <w:rsid w:val="004219A8"/>
    <w:rsid w:val="004400BB"/>
    <w:rsid w:val="004873A9"/>
    <w:rsid w:val="004A3953"/>
    <w:rsid w:val="004B45F3"/>
    <w:rsid w:val="004D7413"/>
    <w:rsid w:val="004E72BC"/>
    <w:rsid w:val="004E76FC"/>
    <w:rsid w:val="00527A3A"/>
    <w:rsid w:val="00554C61"/>
    <w:rsid w:val="005943F4"/>
    <w:rsid w:val="005E76ED"/>
    <w:rsid w:val="006333D8"/>
    <w:rsid w:val="006357EC"/>
    <w:rsid w:val="00651395"/>
    <w:rsid w:val="006855B1"/>
    <w:rsid w:val="006965FA"/>
    <w:rsid w:val="006D1151"/>
    <w:rsid w:val="006D2A82"/>
    <w:rsid w:val="006D4B84"/>
    <w:rsid w:val="006D6171"/>
    <w:rsid w:val="006F0DC5"/>
    <w:rsid w:val="0070268B"/>
    <w:rsid w:val="00726017"/>
    <w:rsid w:val="00730F31"/>
    <w:rsid w:val="007612DF"/>
    <w:rsid w:val="0077347A"/>
    <w:rsid w:val="00775BFA"/>
    <w:rsid w:val="007B156C"/>
    <w:rsid w:val="007B6BC1"/>
    <w:rsid w:val="007E10A0"/>
    <w:rsid w:val="007F251F"/>
    <w:rsid w:val="007F2F6F"/>
    <w:rsid w:val="007F50A2"/>
    <w:rsid w:val="0082786E"/>
    <w:rsid w:val="0084625E"/>
    <w:rsid w:val="00855045"/>
    <w:rsid w:val="00867C5D"/>
    <w:rsid w:val="008726C8"/>
    <w:rsid w:val="008867C8"/>
    <w:rsid w:val="008B371C"/>
    <w:rsid w:val="008B6EC8"/>
    <w:rsid w:val="0098319F"/>
    <w:rsid w:val="009923C8"/>
    <w:rsid w:val="00992BF2"/>
    <w:rsid w:val="00992E5B"/>
    <w:rsid w:val="009943F9"/>
    <w:rsid w:val="009A3591"/>
    <w:rsid w:val="009E4EE1"/>
    <w:rsid w:val="009E540C"/>
    <w:rsid w:val="00A0361F"/>
    <w:rsid w:val="00A37E2B"/>
    <w:rsid w:val="00A41953"/>
    <w:rsid w:val="00A635CA"/>
    <w:rsid w:val="00A8519B"/>
    <w:rsid w:val="00AB49A1"/>
    <w:rsid w:val="00AC2016"/>
    <w:rsid w:val="00AE346F"/>
    <w:rsid w:val="00B26C92"/>
    <w:rsid w:val="00B26D36"/>
    <w:rsid w:val="00B60454"/>
    <w:rsid w:val="00BA0A5C"/>
    <w:rsid w:val="00BA2682"/>
    <w:rsid w:val="00BA3F1A"/>
    <w:rsid w:val="00BD4436"/>
    <w:rsid w:val="00BE6A15"/>
    <w:rsid w:val="00CE1763"/>
    <w:rsid w:val="00CE61F6"/>
    <w:rsid w:val="00CF2FB0"/>
    <w:rsid w:val="00D226F4"/>
    <w:rsid w:val="00D469DC"/>
    <w:rsid w:val="00D50C10"/>
    <w:rsid w:val="00D73B86"/>
    <w:rsid w:val="00DC04F1"/>
    <w:rsid w:val="00DC19F2"/>
    <w:rsid w:val="00DC5330"/>
    <w:rsid w:val="00DF173A"/>
    <w:rsid w:val="00E0604B"/>
    <w:rsid w:val="00E14720"/>
    <w:rsid w:val="00E42474"/>
    <w:rsid w:val="00E60E6A"/>
    <w:rsid w:val="00E758A1"/>
    <w:rsid w:val="00EA2184"/>
    <w:rsid w:val="00EC6ACE"/>
    <w:rsid w:val="00ED7CE5"/>
    <w:rsid w:val="00EF680F"/>
    <w:rsid w:val="00F10A33"/>
    <w:rsid w:val="00F83D95"/>
    <w:rsid w:val="00F936B4"/>
    <w:rsid w:val="00FC5AA7"/>
    <w:rsid w:val="00FD5F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E8FD3"/>
  <w15:docId w15:val="{7ED64E1C-A636-462F-86F8-1B6DCF06F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A33"/>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F10A3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5">
    <w:name w:val="heading 5"/>
    <w:basedOn w:val="Normal"/>
    <w:next w:val="Normal"/>
    <w:link w:val="Heading5Char"/>
    <w:qFormat/>
    <w:rsid w:val="00F10A33"/>
    <w:pPr>
      <w:keepNext/>
      <w:jc w:val="center"/>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0A33"/>
    <w:rPr>
      <w:rFonts w:asciiTheme="majorHAnsi" w:eastAsiaTheme="majorEastAsia" w:hAnsiTheme="majorHAnsi" w:cstheme="majorBidi"/>
      <w:color w:val="2E74B5" w:themeColor="accent1" w:themeShade="BF"/>
      <w:sz w:val="26"/>
      <w:szCs w:val="26"/>
      <w:lang w:val="en-US"/>
    </w:rPr>
  </w:style>
  <w:style w:type="character" w:customStyle="1" w:styleId="Heading5Char">
    <w:name w:val="Heading 5 Char"/>
    <w:basedOn w:val="DefaultParagraphFont"/>
    <w:link w:val="Heading5"/>
    <w:rsid w:val="00F10A33"/>
    <w:rPr>
      <w:rFonts w:ascii="Times New Roman" w:eastAsia="Times New Roman" w:hAnsi="Times New Roman" w:cs="Times New Roman"/>
      <w:b/>
      <w:sz w:val="26"/>
      <w:szCs w:val="24"/>
      <w:lang w:val="en-US"/>
    </w:rPr>
  </w:style>
  <w:style w:type="paragraph" w:styleId="Footer">
    <w:name w:val="footer"/>
    <w:basedOn w:val="Normal"/>
    <w:link w:val="FooterChar"/>
    <w:rsid w:val="00F10A33"/>
    <w:pPr>
      <w:tabs>
        <w:tab w:val="center" w:pos="4320"/>
        <w:tab w:val="right" w:pos="8640"/>
      </w:tabs>
    </w:pPr>
  </w:style>
  <w:style w:type="character" w:customStyle="1" w:styleId="FooterChar">
    <w:name w:val="Footer Char"/>
    <w:basedOn w:val="DefaultParagraphFont"/>
    <w:link w:val="Footer"/>
    <w:rsid w:val="00F10A33"/>
    <w:rPr>
      <w:rFonts w:ascii="Times New Roman" w:eastAsia="Times New Roman" w:hAnsi="Times New Roman" w:cs="Times New Roman"/>
      <w:sz w:val="24"/>
      <w:szCs w:val="24"/>
      <w:lang w:val="en-US"/>
    </w:rPr>
  </w:style>
  <w:style w:type="character" w:styleId="PageNumber">
    <w:name w:val="page number"/>
    <w:basedOn w:val="DefaultParagraphFont"/>
    <w:rsid w:val="00F10A33"/>
  </w:style>
  <w:style w:type="paragraph" w:styleId="Header">
    <w:name w:val="header"/>
    <w:basedOn w:val="Normal"/>
    <w:link w:val="HeaderChar"/>
    <w:uiPriority w:val="99"/>
    <w:unhideWhenUsed/>
    <w:rsid w:val="00F10A33"/>
    <w:pPr>
      <w:tabs>
        <w:tab w:val="center" w:pos="4680"/>
        <w:tab w:val="right" w:pos="9360"/>
      </w:tabs>
    </w:pPr>
  </w:style>
  <w:style w:type="character" w:customStyle="1" w:styleId="HeaderChar">
    <w:name w:val="Header Char"/>
    <w:basedOn w:val="DefaultParagraphFont"/>
    <w:link w:val="Header"/>
    <w:uiPriority w:val="99"/>
    <w:rsid w:val="00F10A33"/>
    <w:rPr>
      <w:rFonts w:ascii="Times New Roman" w:eastAsia="Times New Roman" w:hAnsi="Times New Roman" w:cs="Times New Roman"/>
      <w:sz w:val="24"/>
      <w:szCs w:val="24"/>
      <w:lang w:val="en-US"/>
    </w:rPr>
  </w:style>
  <w:style w:type="paragraph" w:styleId="List2">
    <w:name w:val="List 2"/>
    <w:basedOn w:val="Normal"/>
    <w:rsid w:val="00F10A33"/>
    <w:pPr>
      <w:overflowPunct w:val="0"/>
      <w:autoSpaceDE w:val="0"/>
      <w:autoSpaceDN w:val="0"/>
      <w:adjustRightInd w:val="0"/>
      <w:ind w:left="720" w:hanging="360"/>
      <w:textAlignment w:val="baseline"/>
    </w:pPr>
    <w:rPr>
      <w:rFonts w:ascii="VNI-Times" w:hAnsi="VNI-Times"/>
      <w:szCs w:val="20"/>
    </w:rPr>
  </w:style>
  <w:style w:type="paragraph" w:styleId="BalloonText">
    <w:name w:val="Balloon Text"/>
    <w:basedOn w:val="Normal"/>
    <w:link w:val="BalloonTextChar"/>
    <w:uiPriority w:val="99"/>
    <w:semiHidden/>
    <w:unhideWhenUsed/>
    <w:rsid w:val="00F10A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A33"/>
    <w:rPr>
      <w:rFonts w:ascii="Segoe UI" w:eastAsia="Times New Roman" w:hAnsi="Segoe UI" w:cs="Segoe UI"/>
      <w:sz w:val="18"/>
      <w:szCs w:val="18"/>
      <w:lang w:val="en-US"/>
    </w:rPr>
  </w:style>
  <w:style w:type="paragraph" w:styleId="BodyTextIndent2">
    <w:name w:val="Body Text Indent 2"/>
    <w:basedOn w:val="Normal"/>
    <w:link w:val="BodyTextIndent2Char"/>
    <w:rsid w:val="00EA2184"/>
    <w:pPr>
      <w:ind w:left="90"/>
      <w:jc w:val="both"/>
    </w:pPr>
    <w:rPr>
      <w:rFonts w:ascii="VNI-Times" w:hAnsi="VNI-Times"/>
      <w:sz w:val="28"/>
      <w:szCs w:val="20"/>
    </w:rPr>
  </w:style>
  <w:style w:type="character" w:customStyle="1" w:styleId="BodyTextIndent2Char">
    <w:name w:val="Body Text Indent 2 Char"/>
    <w:basedOn w:val="DefaultParagraphFont"/>
    <w:link w:val="BodyTextIndent2"/>
    <w:rsid w:val="00EA2184"/>
    <w:rPr>
      <w:rFonts w:ascii="VNI-Times" w:eastAsia="Times New Roman" w:hAnsi="VNI-Times" w:cs="Times New Roman"/>
      <w:sz w:val="28"/>
      <w:szCs w:val="20"/>
      <w:lang w:val="en-US"/>
    </w:rPr>
  </w:style>
  <w:style w:type="paragraph" w:styleId="ListParagraph">
    <w:name w:val="List Paragraph"/>
    <w:basedOn w:val="Normal"/>
    <w:uiPriority w:val="34"/>
    <w:qFormat/>
    <w:rsid w:val="00A036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Huỳnh Thị Ngọc Mai</dc:creator>
  <cp:lastModifiedBy>Admin</cp:lastModifiedBy>
  <cp:revision>5</cp:revision>
  <cp:lastPrinted>2025-03-26T01:44:00Z</cp:lastPrinted>
  <dcterms:created xsi:type="dcterms:W3CDTF">2025-03-20T08:16:00Z</dcterms:created>
  <dcterms:modified xsi:type="dcterms:W3CDTF">2025-03-26T02:33:00Z</dcterms:modified>
</cp:coreProperties>
</file>