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064" w:rsidRPr="009859D9" w:rsidRDefault="008300FE" w:rsidP="00503548">
      <w:pPr>
        <w:tabs>
          <w:tab w:val="center" w:pos="1440"/>
          <w:tab w:val="center" w:pos="6237"/>
        </w:tabs>
        <w:ind w:right="2"/>
        <w:jc w:val="both"/>
        <w:rPr>
          <w:rFonts w:ascii="Times New Roman" w:hAnsi="Times New Roman"/>
          <w:b/>
          <w:sz w:val="26"/>
          <w:szCs w:val="26"/>
        </w:rPr>
      </w:pPr>
      <w:r w:rsidRPr="0004191A">
        <w:rPr>
          <w:rFonts w:ascii="Times New Roman" w:hAnsi="Times New Roman"/>
          <w:szCs w:val="28"/>
        </w:rPr>
        <w:tab/>
      </w:r>
      <w:r w:rsidR="00EC7DA7">
        <w:rPr>
          <w:rFonts w:ascii="Times New Roman" w:hAnsi="Times New Roman"/>
          <w:sz w:val="26"/>
          <w:szCs w:val="26"/>
        </w:rPr>
        <w:t>UBND TỈNH TÂY NINH</w:t>
      </w:r>
      <w:r w:rsidRPr="009859D9">
        <w:rPr>
          <w:rFonts w:ascii="Times New Roman" w:hAnsi="Times New Roman"/>
          <w:b/>
          <w:sz w:val="26"/>
          <w:szCs w:val="26"/>
        </w:rPr>
        <w:tab/>
      </w:r>
      <w:r w:rsidR="00840064" w:rsidRPr="009859D9">
        <w:rPr>
          <w:rFonts w:ascii="Times New Roman" w:hAnsi="Times New Roman"/>
          <w:b/>
          <w:sz w:val="26"/>
          <w:szCs w:val="26"/>
        </w:rPr>
        <w:t xml:space="preserve">CỘNG HÒA XÃ HỘI CHỦ NGHĨA VIỆT </w:t>
      </w:r>
      <w:smartTag w:uri="urn:schemas-microsoft-com:office:smarttags" w:element="country-region">
        <w:smartTag w:uri="urn:schemas-microsoft-com:office:smarttags" w:element="place">
          <w:r w:rsidR="00840064" w:rsidRPr="009859D9">
            <w:rPr>
              <w:rFonts w:ascii="Times New Roman" w:hAnsi="Times New Roman"/>
              <w:b/>
              <w:sz w:val="26"/>
              <w:szCs w:val="26"/>
            </w:rPr>
            <w:t>NAM</w:t>
          </w:r>
        </w:smartTag>
      </w:smartTag>
    </w:p>
    <w:p w:rsidR="00840064" w:rsidRPr="0004191A" w:rsidRDefault="00D15CD5" w:rsidP="00503548">
      <w:pPr>
        <w:pStyle w:val="Heading2"/>
        <w:tabs>
          <w:tab w:val="center" w:pos="1440"/>
          <w:tab w:val="center" w:pos="6237"/>
        </w:tabs>
        <w:rPr>
          <w:sz w:val="28"/>
          <w:szCs w:val="28"/>
        </w:rPr>
      </w:pPr>
      <w:r>
        <w:rPr>
          <w:noProof/>
          <w:szCs w:val="26"/>
        </w:rPr>
        <mc:AlternateContent>
          <mc:Choice Requires="wps">
            <w:drawing>
              <wp:anchor distT="0" distB="0" distL="114300" distR="114300" simplePos="0" relativeHeight="251658752" behindDoc="0" locked="0" layoutInCell="1" allowOverlap="1">
                <wp:simplePos x="0" y="0"/>
                <wp:positionH relativeFrom="column">
                  <wp:posOffset>739140</wp:posOffset>
                </wp:positionH>
                <wp:positionV relativeFrom="paragraph">
                  <wp:posOffset>204470</wp:posOffset>
                </wp:positionV>
                <wp:extent cx="342900" cy="0"/>
                <wp:effectExtent l="0" t="0" r="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57C7F2" id="_x0000_t32" coordsize="21600,21600" o:spt="32" o:oned="t" path="m,l21600,21600e" filled="f">
                <v:path arrowok="t" fillok="f" o:connecttype="none"/>
                <o:lock v:ext="edit" shapetype="t"/>
              </v:shapetype>
              <v:shape id="AutoShape 9" o:spid="_x0000_s1026" type="#_x0000_t32" style="position:absolute;margin-left:58.2pt;margin-top:16.1pt;width:27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0DgHgIAADo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"/>
            </w:pict>
          </mc:Fallback>
        </mc:AlternateContent>
      </w:r>
      <w:r w:rsidR="008300FE" w:rsidRPr="009859D9">
        <w:rPr>
          <w:szCs w:val="26"/>
        </w:rPr>
        <w:tab/>
      </w:r>
      <w:r w:rsidR="00EC7DA7">
        <w:rPr>
          <w:szCs w:val="26"/>
        </w:rPr>
        <w:t>SỞ TÀI CHÍNH</w:t>
      </w:r>
      <w:r w:rsidR="008300FE" w:rsidRPr="0004191A">
        <w:rPr>
          <w:sz w:val="28"/>
          <w:szCs w:val="28"/>
        </w:rPr>
        <w:tab/>
      </w:r>
      <w:r w:rsidR="00840064" w:rsidRPr="0004191A">
        <w:rPr>
          <w:sz w:val="28"/>
          <w:szCs w:val="28"/>
        </w:rPr>
        <w:t>Độc lập - Tự do - Hạnh phúc</w:t>
      </w:r>
    </w:p>
    <w:p w:rsidR="00840064" w:rsidRPr="000E5318" w:rsidRDefault="00D15CD5" w:rsidP="00503548">
      <w:pPr>
        <w:tabs>
          <w:tab w:val="center" w:pos="1440"/>
          <w:tab w:val="center" w:pos="6237"/>
        </w:tabs>
        <w:spacing w:before="180"/>
        <w:ind w:right="2"/>
        <w:jc w:val="both"/>
        <w:rPr>
          <w:rFonts w:ascii="Times New Roman" w:hAnsi="Times New Roman"/>
          <w:i/>
          <w:sz w:val="26"/>
          <w:szCs w:val="26"/>
        </w:rPr>
      </w:pPr>
      <w:r w:rsidRPr="0004191A">
        <w:rPr>
          <w:rFonts w:ascii="Times New Roman" w:hAnsi="Times New Roman"/>
          <w:noProof/>
          <w:szCs w:val="28"/>
        </w:rPr>
        <mc:AlternateContent>
          <mc:Choice Requires="wps">
            <w:drawing>
              <wp:anchor distT="0" distB="0" distL="114300" distR="114300" simplePos="0" relativeHeight="251656704" behindDoc="0" locked="0" layoutInCell="1" allowOverlap="1">
                <wp:simplePos x="0" y="0"/>
                <wp:positionH relativeFrom="column">
                  <wp:posOffset>2889885</wp:posOffset>
                </wp:positionH>
                <wp:positionV relativeFrom="paragraph">
                  <wp:posOffset>9525</wp:posOffset>
                </wp:positionV>
                <wp:extent cx="2171700" cy="0"/>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81CB6" id="Line 6"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5pt,.75pt" to="39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"/>
            </w:pict>
          </mc:Fallback>
        </mc:AlternateContent>
      </w:r>
      <w:r w:rsidR="008300FE" w:rsidRPr="0004191A">
        <w:rPr>
          <w:rFonts w:ascii="Times New Roman" w:hAnsi="Times New Roman"/>
          <w:szCs w:val="28"/>
        </w:rPr>
        <w:tab/>
      </w:r>
      <w:r w:rsidR="00B7786D" w:rsidRPr="000E5318">
        <w:rPr>
          <w:rFonts w:ascii="Times New Roman" w:hAnsi="Times New Roman"/>
          <w:sz w:val="26"/>
          <w:szCs w:val="26"/>
        </w:rPr>
        <w:t>Số</w:t>
      </w:r>
      <w:r w:rsidR="00810E18">
        <w:rPr>
          <w:rFonts w:ascii="Times New Roman" w:hAnsi="Times New Roman"/>
          <w:sz w:val="26"/>
          <w:szCs w:val="26"/>
        </w:rPr>
        <w:t xml:space="preserve">:   </w:t>
      </w:r>
      <w:r w:rsidR="004E13A4" w:rsidRPr="000E5318">
        <w:rPr>
          <w:rFonts w:ascii="Times New Roman" w:hAnsi="Times New Roman"/>
          <w:sz w:val="26"/>
          <w:szCs w:val="26"/>
        </w:rPr>
        <w:t xml:space="preserve"> </w:t>
      </w:r>
      <w:r w:rsidR="003F33C8">
        <w:rPr>
          <w:rFonts w:ascii="Times New Roman" w:hAnsi="Times New Roman"/>
          <w:sz w:val="26"/>
          <w:szCs w:val="26"/>
        </w:rPr>
        <w:t xml:space="preserve">   </w:t>
      </w:r>
      <w:r w:rsidR="004E13A4" w:rsidRPr="000E5318">
        <w:rPr>
          <w:rFonts w:ascii="Times New Roman" w:hAnsi="Times New Roman"/>
          <w:sz w:val="26"/>
          <w:szCs w:val="26"/>
        </w:rPr>
        <w:t xml:space="preserve"> </w:t>
      </w:r>
      <w:r w:rsidR="008300FE" w:rsidRPr="000E5318">
        <w:rPr>
          <w:rFonts w:ascii="Times New Roman" w:hAnsi="Times New Roman"/>
          <w:sz w:val="26"/>
          <w:szCs w:val="26"/>
        </w:rPr>
        <w:t xml:space="preserve"> </w:t>
      </w:r>
      <w:r w:rsidR="007E7AAA">
        <w:rPr>
          <w:rFonts w:ascii="Times New Roman" w:hAnsi="Times New Roman"/>
          <w:sz w:val="26"/>
          <w:szCs w:val="26"/>
        </w:rPr>
        <w:t xml:space="preserve">  </w:t>
      </w:r>
      <w:r w:rsidR="00B7786D" w:rsidRPr="000E5318">
        <w:rPr>
          <w:rFonts w:ascii="Times New Roman" w:hAnsi="Times New Roman"/>
          <w:sz w:val="26"/>
          <w:szCs w:val="26"/>
        </w:rPr>
        <w:t>/QĐ</w:t>
      </w:r>
      <w:r w:rsidR="00840064" w:rsidRPr="000E5318">
        <w:rPr>
          <w:rFonts w:ascii="Times New Roman" w:hAnsi="Times New Roman"/>
          <w:sz w:val="26"/>
          <w:szCs w:val="26"/>
        </w:rPr>
        <w:t>-</w:t>
      </w:r>
      <w:r w:rsidR="00C56951">
        <w:rPr>
          <w:rFonts w:ascii="Times New Roman" w:hAnsi="Times New Roman"/>
          <w:sz w:val="26"/>
          <w:szCs w:val="26"/>
        </w:rPr>
        <w:t>STC</w:t>
      </w:r>
      <w:r w:rsidR="008300FE" w:rsidRPr="000E5318">
        <w:rPr>
          <w:rFonts w:ascii="Times New Roman" w:hAnsi="Times New Roman"/>
          <w:sz w:val="26"/>
          <w:szCs w:val="26"/>
        </w:rPr>
        <w:tab/>
      </w:r>
      <w:r w:rsidR="00840064" w:rsidRPr="000E5318">
        <w:rPr>
          <w:rFonts w:ascii="Times New Roman" w:hAnsi="Times New Roman"/>
          <w:i/>
          <w:sz w:val="26"/>
          <w:szCs w:val="26"/>
        </w:rPr>
        <w:t xml:space="preserve">Tây Ninh, ngày     </w:t>
      </w:r>
      <w:r w:rsidR="00571C8A">
        <w:rPr>
          <w:rFonts w:ascii="Times New Roman" w:hAnsi="Times New Roman"/>
          <w:i/>
          <w:sz w:val="26"/>
          <w:szCs w:val="26"/>
        </w:rPr>
        <w:t xml:space="preserve">   </w:t>
      </w:r>
      <w:r w:rsidR="00840064" w:rsidRPr="000E5318">
        <w:rPr>
          <w:rFonts w:ascii="Times New Roman" w:hAnsi="Times New Roman"/>
          <w:i/>
          <w:sz w:val="26"/>
          <w:szCs w:val="26"/>
        </w:rPr>
        <w:t xml:space="preserve">  tháng</w:t>
      </w:r>
      <w:r w:rsidR="00810E18">
        <w:rPr>
          <w:rFonts w:ascii="Times New Roman" w:hAnsi="Times New Roman"/>
          <w:i/>
          <w:sz w:val="26"/>
          <w:szCs w:val="26"/>
        </w:rPr>
        <w:t xml:space="preserve"> </w:t>
      </w:r>
      <w:r w:rsidR="00FD4FC8">
        <w:rPr>
          <w:rFonts w:ascii="Times New Roman" w:hAnsi="Times New Roman"/>
          <w:i/>
          <w:sz w:val="26"/>
          <w:szCs w:val="26"/>
        </w:rPr>
        <w:t>3</w:t>
      </w:r>
      <w:r w:rsidR="00840064" w:rsidRPr="000E5318">
        <w:rPr>
          <w:rFonts w:ascii="Times New Roman" w:hAnsi="Times New Roman"/>
          <w:i/>
          <w:sz w:val="26"/>
          <w:szCs w:val="26"/>
        </w:rPr>
        <w:t xml:space="preserve"> năm 20</w:t>
      </w:r>
      <w:r w:rsidR="008628AE">
        <w:rPr>
          <w:rFonts w:ascii="Times New Roman" w:hAnsi="Times New Roman"/>
          <w:i/>
          <w:sz w:val="26"/>
          <w:szCs w:val="26"/>
        </w:rPr>
        <w:t>2</w:t>
      </w:r>
      <w:r w:rsidR="00FB7F6D">
        <w:rPr>
          <w:rFonts w:ascii="Times New Roman" w:hAnsi="Times New Roman"/>
          <w:i/>
          <w:sz w:val="26"/>
          <w:szCs w:val="26"/>
        </w:rPr>
        <w:t>5</w:t>
      </w:r>
    </w:p>
    <w:p w:rsidR="00042726" w:rsidRPr="00A66432" w:rsidRDefault="00042726" w:rsidP="006B2D48">
      <w:pPr>
        <w:jc w:val="both"/>
        <w:rPr>
          <w:rFonts w:ascii="Times New Roman" w:hAnsi="Times New Roman"/>
          <w:sz w:val="32"/>
          <w:szCs w:val="32"/>
        </w:rPr>
      </w:pPr>
    </w:p>
    <w:p w:rsidR="00840064" w:rsidRPr="0004191A" w:rsidRDefault="00840064" w:rsidP="008300FE">
      <w:pPr>
        <w:pStyle w:val="Heading1"/>
        <w:spacing w:after="60"/>
        <w:rPr>
          <w:szCs w:val="28"/>
        </w:rPr>
      </w:pPr>
      <w:r w:rsidRPr="0004191A">
        <w:rPr>
          <w:szCs w:val="28"/>
        </w:rPr>
        <w:t xml:space="preserve">QUYẾT ĐỊNH </w:t>
      </w:r>
    </w:p>
    <w:p w:rsidR="00356F5B" w:rsidRDefault="00D97BCF" w:rsidP="00356F5B">
      <w:pPr>
        <w:pStyle w:val="BodyText"/>
        <w:ind w:left="1080" w:right="389" w:hanging="1170"/>
        <w:rPr>
          <w:b/>
          <w:sz w:val="28"/>
          <w:szCs w:val="28"/>
        </w:rPr>
      </w:pPr>
      <w:r>
        <w:rPr>
          <w:b/>
          <w:sz w:val="28"/>
          <w:szCs w:val="28"/>
        </w:rPr>
        <w:t xml:space="preserve">     </w:t>
      </w:r>
      <w:r w:rsidR="00840064" w:rsidRPr="0004191A">
        <w:rPr>
          <w:b/>
          <w:sz w:val="28"/>
          <w:szCs w:val="28"/>
        </w:rPr>
        <w:t xml:space="preserve">Về việc giao </w:t>
      </w:r>
      <w:r w:rsidR="00042726" w:rsidRPr="0004191A">
        <w:rPr>
          <w:b/>
          <w:sz w:val="28"/>
          <w:szCs w:val="28"/>
        </w:rPr>
        <w:t>b</w:t>
      </w:r>
      <w:r w:rsidR="00CA47C1" w:rsidRPr="0004191A">
        <w:rPr>
          <w:b/>
          <w:sz w:val="28"/>
          <w:szCs w:val="28"/>
        </w:rPr>
        <w:t xml:space="preserve">ổ sung </w:t>
      </w:r>
      <w:r w:rsidR="00EC64CC" w:rsidRPr="0004191A">
        <w:rPr>
          <w:b/>
          <w:sz w:val="28"/>
          <w:szCs w:val="28"/>
        </w:rPr>
        <w:t xml:space="preserve">dự toán </w:t>
      </w:r>
      <w:r w:rsidR="00FB5DB7">
        <w:rPr>
          <w:b/>
          <w:sz w:val="28"/>
          <w:szCs w:val="28"/>
        </w:rPr>
        <w:t>chi ngân sách năm 20</w:t>
      </w:r>
      <w:r w:rsidR="0054465F">
        <w:rPr>
          <w:b/>
          <w:sz w:val="28"/>
          <w:szCs w:val="28"/>
        </w:rPr>
        <w:t>2</w:t>
      </w:r>
      <w:r w:rsidR="00FB7F6D">
        <w:rPr>
          <w:b/>
          <w:sz w:val="28"/>
          <w:szCs w:val="28"/>
        </w:rPr>
        <w:t>5</w:t>
      </w:r>
    </w:p>
    <w:p w:rsidR="00840064" w:rsidRPr="0054465F" w:rsidRDefault="00D97BCF" w:rsidP="00356F5B">
      <w:pPr>
        <w:pStyle w:val="BodyText"/>
        <w:ind w:left="1080" w:right="389" w:hanging="1170"/>
        <w:rPr>
          <w:b/>
          <w:sz w:val="28"/>
          <w:szCs w:val="28"/>
        </w:rPr>
      </w:pPr>
      <w:r>
        <w:rPr>
          <w:b/>
          <w:sz w:val="28"/>
          <w:szCs w:val="28"/>
        </w:rPr>
        <w:t xml:space="preserve">  </w:t>
      </w:r>
      <w:r w:rsidR="00EC64CC" w:rsidRPr="0004191A">
        <w:rPr>
          <w:b/>
          <w:sz w:val="28"/>
          <w:szCs w:val="28"/>
        </w:rPr>
        <w:t xml:space="preserve">cho </w:t>
      </w:r>
      <w:r w:rsidR="00E44E11">
        <w:rPr>
          <w:b/>
          <w:sz w:val="28"/>
          <w:szCs w:val="28"/>
        </w:rPr>
        <w:t>đơn vị:</w:t>
      </w:r>
      <w:r w:rsidR="00356F5B">
        <w:rPr>
          <w:b/>
          <w:sz w:val="28"/>
          <w:szCs w:val="28"/>
        </w:rPr>
        <w:t xml:space="preserve"> </w:t>
      </w:r>
      <w:r w:rsidR="003F6A10" w:rsidRPr="003F6A10">
        <w:rPr>
          <w:b/>
          <w:sz w:val="28"/>
          <w:szCs w:val="28"/>
        </w:rPr>
        <w:t xml:space="preserve">Sở </w:t>
      </w:r>
      <w:r w:rsidR="00B51B00">
        <w:rPr>
          <w:b/>
          <w:sz w:val="28"/>
          <w:szCs w:val="28"/>
        </w:rPr>
        <w:t>N</w:t>
      </w:r>
      <w:r w:rsidR="00351710">
        <w:rPr>
          <w:b/>
          <w:sz w:val="28"/>
          <w:szCs w:val="28"/>
        </w:rPr>
        <w:t xml:space="preserve">ông </w:t>
      </w:r>
      <w:r w:rsidR="00B51B00">
        <w:rPr>
          <w:b/>
          <w:sz w:val="28"/>
          <w:szCs w:val="28"/>
        </w:rPr>
        <w:t>nghiệp và Môi trường</w:t>
      </w:r>
    </w:p>
    <w:p w:rsidR="00840064" w:rsidRPr="0004191A" w:rsidRDefault="00D15CD5" w:rsidP="006B2D48">
      <w:pPr>
        <w:jc w:val="center"/>
        <w:rPr>
          <w:rFonts w:ascii="Times New Roman" w:hAnsi="Times New Roman"/>
          <w:b/>
          <w:szCs w:val="28"/>
        </w:rPr>
      </w:pPr>
      <w:r w:rsidRPr="0004191A">
        <w:rPr>
          <w:noProof/>
          <w:szCs w:val="28"/>
        </w:rPr>
        <mc:AlternateContent>
          <mc:Choice Requires="wps">
            <w:drawing>
              <wp:anchor distT="0" distB="0" distL="114300" distR="114300" simplePos="0" relativeHeight="251657728" behindDoc="0" locked="0" layoutInCell="1" allowOverlap="1">
                <wp:simplePos x="0" y="0"/>
                <wp:positionH relativeFrom="column">
                  <wp:posOffset>2141220</wp:posOffset>
                </wp:positionH>
                <wp:positionV relativeFrom="paragraph">
                  <wp:posOffset>45085</wp:posOffset>
                </wp:positionV>
                <wp:extent cx="1714500"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78345"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6pt,3.55pt" to="303.6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9w1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Myesnya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"/>
            </w:pict>
          </mc:Fallback>
        </mc:AlternateContent>
      </w:r>
    </w:p>
    <w:p w:rsidR="00840064" w:rsidRPr="0004191A" w:rsidRDefault="00EC7DA7" w:rsidP="00BC0FE5">
      <w:pPr>
        <w:spacing w:before="60" w:after="60"/>
        <w:ind w:firstLine="720"/>
        <w:jc w:val="center"/>
        <w:rPr>
          <w:rFonts w:ascii="Times New Roman" w:hAnsi="Times New Roman"/>
          <w:b/>
          <w:szCs w:val="28"/>
        </w:rPr>
      </w:pPr>
      <w:r>
        <w:rPr>
          <w:rFonts w:ascii="Times New Roman" w:hAnsi="Times New Roman"/>
          <w:b/>
          <w:szCs w:val="28"/>
        </w:rPr>
        <w:t>GIÁM ĐỐC SỞ TÀI CHÍNH</w:t>
      </w:r>
      <w:r w:rsidR="00840064" w:rsidRPr="0004191A">
        <w:rPr>
          <w:rFonts w:ascii="Times New Roman" w:hAnsi="Times New Roman"/>
          <w:b/>
          <w:szCs w:val="28"/>
        </w:rPr>
        <w:t xml:space="preserve"> </w:t>
      </w:r>
    </w:p>
    <w:p w:rsidR="00FB7F6D" w:rsidRPr="00FB7F6D" w:rsidRDefault="00FB7F6D" w:rsidP="00BC0FE5">
      <w:pPr>
        <w:spacing w:before="60" w:after="60"/>
        <w:ind w:firstLine="720"/>
        <w:jc w:val="both"/>
        <w:rPr>
          <w:rFonts w:ascii="Times New Roman" w:hAnsi="Times New Roman"/>
          <w:i/>
          <w:szCs w:val="28"/>
        </w:rPr>
      </w:pPr>
      <w:r w:rsidRPr="00FB7F6D">
        <w:rPr>
          <w:rFonts w:ascii="Times New Roman" w:hAnsi="Times New Roman"/>
          <w:i/>
          <w:szCs w:val="28"/>
        </w:rPr>
        <w:t xml:space="preserve">Căn cứ Quyết định số </w:t>
      </w:r>
      <w:r w:rsidR="00FD4FC8">
        <w:rPr>
          <w:rFonts w:ascii="Times New Roman" w:hAnsi="Times New Roman"/>
          <w:i/>
          <w:szCs w:val="28"/>
        </w:rPr>
        <w:t>12</w:t>
      </w:r>
      <w:r w:rsidRPr="00FB7F6D">
        <w:rPr>
          <w:rFonts w:ascii="Times New Roman" w:hAnsi="Times New Roman"/>
          <w:i/>
          <w:szCs w:val="28"/>
        </w:rPr>
        <w:t>/</w:t>
      </w:r>
      <w:r w:rsidR="00FD4FC8">
        <w:rPr>
          <w:rFonts w:ascii="Times New Roman" w:hAnsi="Times New Roman"/>
          <w:i/>
          <w:szCs w:val="28"/>
        </w:rPr>
        <w:t>2025/</w:t>
      </w:r>
      <w:r w:rsidRPr="00FB7F6D">
        <w:rPr>
          <w:rFonts w:ascii="Times New Roman" w:hAnsi="Times New Roman"/>
          <w:i/>
          <w:szCs w:val="28"/>
        </w:rPr>
        <w:t>QĐ-UBND ngày 2</w:t>
      </w:r>
      <w:r w:rsidR="00FD4FC8">
        <w:rPr>
          <w:rFonts w:ascii="Times New Roman" w:hAnsi="Times New Roman"/>
          <w:i/>
          <w:szCs w:val="28"/>
        </w:rPr>
        <w:t>8</w:t>
      </w:r>
      <w:r w:rsidR="005F72F7">
        <w:rPr>
          <w:rFonts w:ascii="Times New Roman" w:hAnsi="Times New Roman"/>
          <w:i/>
          <w:szCs w:val="28"/>
        </w:rPr>
        <w:t>/</w:t>
      </w:r>
      <w:r w:rsidR="00FD4FC8">
        <w:rPr>
          <w:rFonts w:ascii="Times New Roman" w:hAnsi="Times New Roman"/>
          <w:i/>
          <w:szCs w:val="28"/>
        </w:rPr>
        <w:t>02</w:t>
      </w:r>
      <w:r w:rsidR="005F72F7">
        <w:rPr>
          <w:rFonts w:ascii="Times New Roman" w:hAnsi="Times New Roman"/>
          <w:i/>
          <w:szCs w:val="28"/>
        </w:rPr>
        <w:t>/</w:t>
      </w:r>
      <w:r w:rsidRPr="00FB7F6D">
        <w:rPr>
          <w:rFonts w:ascii="Times New Roman" w:hAnsi="Times New Roman"/>
          <w:i/>
          <w:szCs w:val="28"/>
        </w:rPr>
        <w:t>202</w:t>
      </w:r>
      <w:r w:rsidR="00FD4FC8">
        <w:rPr>
          <w:rFonts w:ascii="Times New Roman" w:hAnsi="Times New Roman"/>
          <w:i/>
          <w:szCs w:val="28"/>
        </w:rPr>
        <w:t>5</w:t>
      </w:r>
      <w:r w:rsidRPr="00FB7F6D">
        <w:rPr>
          <w:rFonts w:ascii="Times New Roman" w:hAnsi="Times New Roman"/>
          <w:i/>
          <w:szCs w:val="28"/>
        </w:rPr>
        <w:t xml:space="preserve"> của UBND tỉnh Tây Ninh ban hành Quy định chức năng, nhiệm vụ, quyền hạn và cơ cấu tổ chức của Sở Tài chính tỉnh Tây Ninh;</w:t>
      </w:r>
    </w:p>
    <w:p w:rsidR="00FB7F6D" w:rsidRPr="00FB7F6D" w:rsidRDefault="00FB7F6D" w:rsidP="00BC0FE5">
      <w:pPr>
        <w:spacing w:before="60" w:after="60"/>
        <w:ind w:firstLine="720"/>
        <w:jc w:val="both"/>
        <w:rPr>
          <w:rFonts w:ascii="Times New Roman" w:hAnsi="Times New Roman"/>
          <w:i/>
          <w:szCs w:val="28"/>
        </w:rPr>
      </w:pPr>
      <w:r w:rsidRPr="00FB7F6D">
        <w:rPr>
          <w:rFonts w:ascii="Times New Roman" w:hAnsi="Times New Roman"/>
          <w:i/>
          <w:szCs w:val="28"/>
        </w:rPr>
        <w:t>Căn cứ Luật Ngân sách Nhà nước số 83/2015/QH13 ngày 25/6/2015;</w:t>
      </w:r>
    </w:p>
    <w:p w:rsidR="00EE58C4" w:rsidRDefault="00EE58C4" w:rsidP="00BC0FE5">
      <w:pPr>
        <w:spacing w:before="60" w:after="60"/>
        <w:ind w:firstLine="720"/>
        <w:jc w:val="both"/>
        <w:rPr>
          <w:rFonts w:ascii="Times New Roman" w:hAnsi="Times New Roman"/>
          <w:i/>
          <w:iCs/>
          <w:szCs w:val="28"/>
          <w:lang w:val="nl-NL"/>
        </w:rPr>
      </w:pPr>
      <w:r w:rsidRPr="00EE58C4">
        <w:rPr>
          <w:rFonts w:ascii="Times New Roman" w:hAnsi="Times New Roman"/>
          <w:i/>
          <w:iCs/>
          <w:szCs w:val="28"/>
          <w:lang w:val="nl-NL"/>
        </w:rPr>
        <w:t xml:space="preserve">Căn cứ Luật </w:t>
      </w:r>
      <w:r w:rsidRPr="00EE58C4">
        <w:rPr>
          <w:rFonts w:ascii="Times New Roman" w:hAnsi="Times New Roman"/>
          <w:i/>
          <w:iCs/>
          <w:szCs w:val="28"/>
        </w:rPr>
        <w:t xml:space="preserve">số 56/2024/QH15 </w:t>
      </w:r>
      <w:r w:rsidRPr="00EE58C4">
        <w:rPr>
          <w:rFonts w:ascii="Times New Roman" w:hAnsi="Times New Roman"/>
          <w:i/>
          <w:iCs/>
          <w:szCs w:val="28"/>
          <w:lang w:val="nl-NL"/>
        </w:rPr>
        <w:t>ngày 29/11/2024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p>
    <w:p w:rsidR="00212464" w:rsidRPr="00212464" w:rsidRDefault="00212464" w:rsidP="00212464">
      <w:pPr>
        <w:spacing w:before="120" w:after="120"/>
        <w:ind w:firstLine="720"/>
        <w:jc w:val="both"/>
        <w:rPr>
          <w:rFonts w:ascii="Times New Roman" w:hAnsi="Times New Roman"/>
          <w:i/>
          <w:szCs w:val="28"/>
        </w:rPr>
      </w:pPr>
      <w:r>
        <w:rPr>
          <w:rFonts w:ascii="Times New Roman" w:hAnsi="Times New Roman"/>
          <w:i/>
          <w:szCs w:val="28"/>
        </w:rPr>
        <w:t xml:space="preserve">Căn cứ </w:t>
      </w:r>
      <w:r w:rsidRPr="00212464">
        <w:rPr>
          <w:rFonts w:ascii="Times New Roman" w:hAnsi="Times New Roman"/>
          <w:i/>
          <w:szCs w:val="28"/>
        </w:rPr>
        <w:t>Nghị định số 178/2024/NĐ-CP ngày 31/12/2024 của Chính phủ về chính sách, chế độ đối với cán bộ, công chức, viên chức, người lao động và lực lượng vũ trang trong thực hiện sắp xếp tổ chức bộ máy của hệ thống chính trị;</w:t>
      </w:r>
    </w:p>
    <w:p w:rsidR="00212464" w:rsidRPr="00212464" w:rsidRDefault="00212464" w:rsidP="00212464">
      <w:pPr>
        <w:spacing w:before="120" w:after="120"/>
        <w:ind w:firstLine="720"/>
        <w:jc w:val="both"/>
        <w:rPr>
          <w:rFonts w:ascii="Times New Roman" w:hAnsi="Times New Roman"/>
          <w:i/>
          <w:szCs w:val="28"/>
        </w:rPr>
      </w:pPr>
      <w:r>
        <w:rPr>
          <w:rFonts w:ascii="Times New Roman" w:hAnsi="Times New Roman"/>
          <w:i/>
          <w:szCs w:val="28"/>
        </w:rPr>
        <w:t xml:space="preserve">Căn cứ </w:t>
      </w:r>
      <w:r w:rsidRPr="00212464">
        <w:rPr>
          <w:rFonts w:ascii="Times New Roman" w:hAnsi="Times New Roman"/>
          <w:i/>
          <w:szCs w:val="28"/>
        </w:rPr>
        <w:t>Nghị định số 67/2025/NĐ-CP ngày 15/3/2025 của Chính phủ về sửa đổi, bổ sung một số điều của Nghị định số 178/2024/NĐ-CP ngày 31 tháng 12 năm 2024 của Chính phủ về chính sách, chế độ đối với cán bộ, công chức, viên chức, người lao động và lực lượng vũ trang trong thực hiện sắp xếp tổ chức bộ máy của hệ thống chính trị;</w:t>
      </w:r>
    </w:p>
    <w:p w:rsidR="00212464" w:rsidRPr="00212464" w:rsidRDefault="00FC47FB" w:rsidP="00212464">
      <w:pPr>
        <w:spacing w:before="120" w:after="120"/>
        <w:ind w:firstLine="720"/>
        <w:jc w:val="both"/>
        <w:rPr>
          <w:rFonts w:ascii="Times New Roman" w:hAnsi="Times New Roman"/>
          <w:i/>
          <w:szCs w:val="28"/>
        </w:rPr>
      </w:pPr>
      <w:r>
        <w:rPr>
          <w:rFonts w:ascii="Times New Roman" w:hAnsi="Times New Roman"/>
          <w:i/>
          <w:szCs w:val="28"/>
        </w:rPr>
        <w:t xml:space="preserve">Căn cứ </w:t>
      </w:r>
      <w:bookmarkStart w:id="0" w:name="_GoBack"/>
      <w:bookmarkEnd w:id="0"/>
      <w:r w:rsidR="00212464" w:rsidRPr="00212464">
        <w:rPr>
          <w:rFonts w:ascii="Times New Roman" w:hAnsi="Times New Roman"/>
          <w:i/>
          <w:szCs w:val="28"/>
        </w:rPr>
        <w:t>Công văn số 608/UBND-NC ngày 28/02/2025 của Ủy ban nhân dân tỉnh Tây Ninh về việc phê duyệt đối tượng, kinh phí thực hiện chính sách, chế độ đối với công chức và người lao động được nghỉ hưu trước tuổi và nghỉ thôi việc theo Nghị định số 178/2024/NĐ-CP đối với Sở Thông tin và Truyền thông và Sở Tài nguyên và Môi trường năm 2025;</w:t>
      </w:r>
    </w:p>
    <w:p w:rsidR="00FB7F6D" w:rsidRPr="00FB7F6D" w:rsidRDefault="00FB7F6D" w:rsidP="00BC0FE5">
      <w:pPr>
        <w:spacing w:before="60" w:after="60"/>
        <w:ind w:firstLine="720"/>
        <w:jc w:val="both"/>
        <w:rPr>
          <w:rFonts w:ascii="Times New Roman" w:hAnsi="Times New Roman"/>
          <w:i/>
          <w:szCs w:val="28"/>
        </w:rPr>
      </w:pPr>
      <w:r w:rsidRPr="00FB7F6D">
        <w:rPr>
          <w:rFonts w:ascii="Times New Roman" w:eastAsia="Calibri" w:hAnsi="Times New Roman"/>
          <w:i/>
          <w:szCs w:val="28"/>
        </w:rPr>
        <w:t xml:space="preserve">Căn cứ Quyết định số 2639/QĐ-UBND ngày 31/12/2024 của </w:t>
      </w:r>
      <w:r w:rsidR="00525C6A">
        <w:rPr>
          <w:rFonts w:ascii="Times New Roman" w:eastAsia="Calibri" w:hAnsi="Times New Roman"/>
          <w:i/>
          <w:szCs w:val="28"/>
        </w:rPr>
        <w:t>Chủ tịch Ủy ban nhân dân</w:t>
      </w:r>
      <w:r w:rsidRPr="00FB7F6D">
        <w:rPr>
          <w:rFonts w:ascii="Times New Roman" w:eastAsia="Calibri" w:hAnsi="Times New Roman"/>
          <w:i/>
          <w:szCs w:val="28"/>
        </w:rPr>
        <w:t xml:space="preserve"> tỉnh về việc ủy quyền cho Giám đốc Sở Tài chính</w:t>
      </w:r>
      <w:r w:rsidRPr="00FB7F6D">
        <w:rPr>
          <w:rFonts w:ascii="Times New Roman" w:hAnsi="Times New Roman"/>
          <w:i/>
          <w:szCs w:val="28"/>
        </w:rPr>
        <w:t>;</w:t>
      </w:r>
    </w:p>
    <w:p w:rsidR="001511C4" w:rsidRPr="001511C4" w:rsidRDefault="00527AB2" w:rsidP="00BC0FE5">
      <w:pPr>
        <w:spacing w:before="60" w:after="60"/>
        <w:ind w:firstLine="720"/>
        <w:jc w:val="both"/>
        <w:rPr>
          <w:rFonts w:ascii="Times New Roman" w:hAnsi="Times New Roman"/>
          <w:iCs/>
          <w:sz w:val="10"/>
          <w:szCs w:val="10"/>
        </w:rPr>
      </w:pPr>
      <w:r w:rsidRPr="00FB7F6D">
        <w:rPr>
          <w:rFonts w:ascii="Times New Roman" w:hAnsi="Times New Roman"/>
          <w:i/>
          <w:szCs w:val="28"/>
        </w:rPr>
        <w:t xml:space="preserve">Xét </w:t>
      </w:r>
      <w:r w:rsidR="00B51B00">
        <w:rPr>
          <w:rFonts w:ascii="Times New Roman" w:hAnsi="Times New Roman"/>
          <w:i/>
          <w:szCs w:val="28"/>
        </w:rPr>
        <w:t>Báo cáo thẩm định</w:t>
      </w:r>
      <w:r w:rsidR="00AB5E5E" w:rsidRPr="00FB7F6D">
        <w:rPr>
          <w:rFonts w:ascii="Times New Roman" w:hAnsi="Times New Roman"/>
          <w:i/>
          <w:szCs w:val="28"/>
        </w:rPr>
        <w:t xml:space="preserve"> </w:t>
      </w:r>
      <w:r w:rsidRPr="00FB7F6D">
        <w:rPr>
          <w:rFonts w:ascii="Times New Roman" w:hAnsi="Times New Roman"/>
          <w:i/>
          <w:szCs w:val="28"/>
        </w:rPr>
        <w:t>số</w:t>
      </w:r>
      <w:r w:rsidR="00351710">
        <w:rPr>
          <w:rFonts w:ascii="Times New Roman" w:hAnsi="Times New Roman"/>
          <w:i/>
          <w:szCs w:val="28"/>
        </w:rPr>
        <w:t>:…….</w:t>
      </w:r>
      <w:r w:rsidRPr="00FB7F6D">
        <w:rPr>
          <w:rFonts w:ascii="Times New Roman" w:hAnsi="Times New Roman"/>
          <w:i/>
          <w:szCs w:val="28"/>
        </w:rPr>
        <w:t>/</w:t>
      </w:r>
      <w:r w:rsidR="00B51B00">
        <w:rPr>
          <w:rFonts w:ascii="Times New Roman" w:hAnsi="Times New Roman"/>
          <w:i/>
          <w:szCs w:val="28"/>
        </w:rPr>
        <w:t>BCTĐ</w:t>
      </w:r>
      <w:r w:rsidRPr="00FB7F6D">
        <w:rPr>
          <w:rFonts w:ascii="Times New Roman" w:hAnsi="Times New Roman"/>
          <w:i/>
          <w:szCs w:val="28"/>
        </w:rPr>
        <w:t>-</w:t>
      </w:r>
      <w:r w:rsidR="00AB5E5E" w:rsidRPr="00FB7F6D">
        <w:rPr>
          <w:rFonts w:ascii="Times New Roman" w:hAnsi="Times New Roman"/>
          <w:i/>
          <w:szCs w:val="28"/>
        </w:rPr>
        <w:t>HCSN</w:t>
      </w:r>
      <w:r w:rsidR="008042F5" w:rsidRPr="00FB7F6D">
        <w:rPr>
          <w:rFonts w:ascii="Times New Roman" w:hAnsi="Times New Roman"/>
          <w:i/>
          <w:szCs w:val="28"/>
        </w:rPr>
        <w:t>&amp;CS</w:t>
      </w:r>
      <w:r w:rsidR="009D7857">
        <w:rPr>
          <w:rFonts w:ascii="Times New Roman" w:hAnsi="Times New Roman"/>
          <w:i/>
          <w:szCs w:val="28"/>
        </w:rPr>
        <w:t xml:space="preserve"> ngày </w:t>
      </w:r>
      <w:r w:rsidR="00351710">
        <w:rPr>
          <w:rFonts w:ascii="Times New Roman" w:hAnsi="Times New Roman"/>
          <w:i/>
          <w:szCs w:val="28"/>
        </w:rPr>
        <w:t>….</w:t>
      </w:r>
      <w:r w:rsidR="00B56F57" w:rsidRPr="00FB7F6D">
        <w:rPr>
          <w:rFonts w:ascii="Times New Roman" w:hAnsi="Times New Roman"/>
          <w:i/>
          <w:szCs w:val="28"/>
        </w:rPr>
        <w:t>/</w:t>
      </w:r>
      <w:r w:rsidR="00FD4FC8">
        <w:rPr>
          <w:rFonts w:ascii="Times New Roman" w:hAnsi="Times New Roman"/>
          <w:i/>
          <w:szCs w:val="28"/>
        </w:rPr>
        <w:t>3</w:t>
      </w:r>
      <w:r w:rsidRPr="00FB7F6D">
        <w:rPr>
          <w:rFonts w:ascii="Times New Roman" w:hAnsi="Times New Roman"/>
          <w:i/>
          <w:szCs w:val="28"/>
        </w:rPr>
        <w:t>/20</w:t>
      </w:r>
      <w:r w:rsidR="008628AE" w:rsidRPr="00FB7F6D">
        <w:rPr>
          <w:rFonts w:ascii="Times New Roman" w:hAnsi="Times New Roman"/>
          <w:i/>
          <w:szCs w:val="28"/>
        </w:rPr>
        <w:t>2</w:t>
      </w:r>
      <w:r w:rsidR="00FB7F6D" w:rsidRPr="00FB7F6D">
        <w:rPr>
          <w:rFonts w:ascii="Times New Roman" w:hAnsi="Times New Roman"/>
          <w:i/>
          <w:szCs w:val="28"/>
        </w:rPr>
        <w:t>5</w:t>
      </w:r>
      <w:r w:rsidR="00EC7DA7" w:rsidRPr="00FB7F6D">
        <w:rPr>
          <w:rFonts w:ascii="Times New Roman" w:hAnsi="Times New Roman"/>
          <w:i/>
          <w:szCs w:val="28"/>
        </w:rPr>
        <w:t xml:space="preserve"> của </w:t>
      </w:r>
      <w:r w:rsidR="00854C13" w:rsidRPr="00FB7F6D">
        <w:rPr>
          <w:rFonts w:ascii="Times New Roman" w:hAnsi="Times New Roman"/>
          <w:i/>
          <w:szCs w:val="28"/>
        </w:rPr>
        <w:t>Phòng</w:t>
      </w:r>
      <w:r w:rsidR="00DA501F" w:rsidRPr="00FB7F6D">
        <w:rPr>
          <w:rFonts w:ascii="Times New Roman" w:hAnsi="Times New Roman"/>
          <w:i/>
          <w:szCs w:val="28"/>
        </w:rPr>
        <w:t xml:space="preserve"> Tài chính</w:t>
      </w:r>
      <w:r w:rsidR="00EC7DA7" w:rsidRPr="00FB7F6D">
        <w:rPr>
          <w:rFonts w:ascii="Times New Roman" w:hAnsi="Times New Roman"/>
          <w:i/>
          <w:szCs w:val="28"/>
        </w:rPr>
        <w:t xml:space="preserve"> </w:t>
      </w:r>
      <w:r w:rsidR="00351710">
        <w:rPr>
          <w:rFonts w:ascii="Times New Roman" w:hAnsi="Times New Roman"/>
          <w:i/>
          <w:szCs w:val="28"/>
        </w:rPr>
        <w:t>Hành chính sự nghiệp và Công sản</w:t>
      </w:r>
      <w:r w:rsidR="00525C6A">
        <w:rPr>
          <w:rFonts w:ascii="Times New Roman" w:hAnsi="Times New Roman"/>
          <w:i/>
          <w:szCs w:val="28"/>
        </w:rPr>
        <w:t>;</w:t>
      </w:r>
      <w:r w:rsidR="00F43DEF" w:rsidRPr="00FB7F6D">
        <w:rPr>
          <w:rFonts w:ascii="Times New Roman" w:hAnsi="Times New Roman"/>
          <w:i/>
          <w:szCs w:val="28"/>
        </w:rPr>
        <w:t xml:space="preserve"> </w:t>
      </w:r>
      <w:r w:rsidR="008B04C5" w:rsidRPr="008B04C5">
        <w:rPr>
          <w:rFonts w:ascii="Times New Roman" w:hAnsi="Times New Roman"/>
          <w:i/>
          <w:szCs w:val="28"/>
        </w:rPr>
        <w:t xml:space="preserve">Công văn số </w:t>
      </w:r>
      <w:r w:rsidR="00351710">
        <w:rPr>
          <w:rFonts w:ascii="Times New Roman" w:hAnsi="Times New Roman"/>
          <w:i/>
          <w:szCs w:val="28"/>
        </w:rPr>
        <w:t>8</w:t>
      </w:r>
      <w:r w:rsidR="00B51B00">
        <w:rPr>
          <w:rFonts w:ascii="Times New Roman" w:hAnsi="Times New Roman"/>
          <w:i/>
          <w:szCs w:val="28"/>
        </w:rPr>
        <w:t>01</w:t>
      </w:r>
      <w:r w:rsidR="008B04C5" w:rsidRPr="008B04C5">
        <w:rPr>
          <w:rFonts w:ascii="Times New Roman" w:hAnsi="Times New Roman"/>
          <w:i/>
          <w:szCs w:val="28"/>
        </w:rPr>
        <w:t>/S</w:t>
      </w:r>
      <w:r w:rsidR="00B51B00">
        <w:rPr>
          <w:rFonts w:ascii="Times New Roman" w:hAnsi="Times New Roman"/>
          <w:i/>
          <w:szCs w:val="28"/>
        </w:rPr>
        <w:t>NNM</w:t>
      </w:r>
      <w:r w:rsidR="008B04C5" w:rsidRPr="008B04C5">
        <w:rPr>
          <w:rFonts w:ascii="Times New Roman" w:hAnsi="Times New Roman"/>
          <w:i/>
          <w:szCs w:val="28"/>
        </w:rPr>
        <w:t>T-</w:t>
      </w:r>
      <w:r w:rsidR="00B51B00">
        <w:rPr>
          <w:rFonts w:ascii="Times New Roman" w:hAnsi="Times New Roman"/>
          <w:i/>
          <w:szCs w:val="28"/>
        </w:rPr>
        <w:t>KHTC</w:t>
      </w:r>
      <w:r w:rsidR="008B04C5" w:rsidRPr="008B04C5">
        <w:rPr>
          <w:rFonts w:ascii="Times New Roman" w:hAnsi="Times New Roman"/>
          <w:i/>
          <w:szCs w:val="28"/>
        </w:rPr>
        <w:t xml:space="preserve"> ngày </w:t>
      </w:r>
      <w:r w:rsidR="00351710">
        <w:rPr>
          <w:rFonts w:ascii="Times New Roman" w:hAnsi="Times New Roman"/>
          <w:i/>
          <w:szCs w:val="28"/>
        </w:rPr>
        <w:t>2</w:t>
      </w:r>
      <w:r w:rsidR="00B51B00">
        <w:rPr>
          <w:rFonts w:ascii="Times New Roman" w:hAnsi="Times New Roman"/>
          <w:i/>
          <w:szCs w:val="28"/>
        </w:rPr>
        <w:t>1</w:t>
      </w:r>
      <w:r w:rsidR="008B04C5" w:rsidRPr="008B04C5">
        <w:rPr>
          <w:rFonts w:ascii="Times New Roman" w:hAnsi="Times New Roman"/>
          <w:i/>
          <w:szCs w:val="28"/>
        </w:rPr>
        <w:t xml:space="preserve">/3/2025 của Sở </w:t>
      </w:r>
      <w:r w:rsidR="00B51B00">
        <w:rPr>
          <w:rFonts w:ascii="Times New Roman" w:hAnsi="Times New Roman"/>
          <w:i/>
          <w:szCs w:val="28"/>
        </w:rPr>
        <w:t>N</w:t>
      </w:r>
      <w:r w:rsidR="00351710">
        <w:rPr>
          <w:rFonts w:ascii="Times New Roman" w:hAnsi="Times New Roman"/>
          <w:i/>
          <w:szCs w:val="28"/>
        </w:rPr>
        <w:t>ông</w:t>
      </w:r>
      <w:r w:rsidR="00B51B00">
        <w:rPr>
          <w:rFonts w:ascii="Times New Roman" w:hAnsi="Times New Roman"/>
          <w:i/>
          <w:szCs w:val="28"/>
        </w:rPr>
        <w:t xml:space="preserve"> nghiệp và</w:t>
      </w:r>
      <w:r w:rsidR="00351710">
        <w:rPr>
          <w:rFonts w:ascii="Times New Roman" w:hAnsi="Times New Roman"/>
          <w:i/>
          <w:szCs w:val="28"/>
        </w:rPr>
        <w:t xml:space="preserve"> </w:t>
      </w:r>
      <w:r w:rsidR="00B51B00">
        <w:rPr>
          <w:rFonts w:ascii="Times New Roman" w:hAnsi="Times New Roman"/>
          <w:i/>
          <w:szCs w:val="28"/>
        </w:rPr>
        <w:t>Môi trường</w:t>
      </w:r>
      <w:r w:rsidR="005F72F7" w:rsidRPr="008B04C5">
        <w:rPr>
          <w:rFonts w:ascii="Times New Roman" w:hAnsi="Times New Roman"/>
          <w:i/>
          <w:szCs w:val="28"/>
        </w:rPr>
        <w:t>.</w:t>
      </w:r>
    </w:p>
    <w:p w:rsidR="00840064" w:rsidRDefault="00840064" w:rsidP="00BC0FE5">
      <w:pPr>
        <w:pStyle w:val="Heading1"/>
        <w:spacing w:before="60" w:after="60"/>
        <w:ind w:firstLine="720"/>
        <w:rPr>
          <w:szCs w:val="28"/>
        </w:rPr>
      </w:pPr>
      <w:r w:rsidRPr="0054465F">
        <w:rPr>
          <w:szCs w:val="28"/>
        </w:rPr>
        <w:t>QUYẾT ĐỊNH</w:t>
      </w:r>
      <w:r w:rsidR="006B2D48" w:rsidRPr="0054465F">
        <w:rPr>
          <w:szCs w:val="28"/>
        </w:rPr>
        <w:t>:</w:t>
      </w:r>
    </w:p>
    <w:p w:rsidR="00C2361F" w:rsidRPr="00C2361F" w:rsidRDefault="00C2361F" w:rsidP="00BC0FE5">
      <w:pPr>
        <w:spacing w:before="60" w:after="60"/>
        <w:ind w:firstLine="720"/>
        <w:rPr>
          <w:sz w:val="10"/>
          <w:szCs w:val="10"/>
        </w:rPr>
      </w:pPr>
    </w:p>
    <w:p w:rsidR="00B51B00" w:rsidRPr="00CB683E" w:rsidRDefault="00402DF9" w:rsidP="00B51B00">
      <w:pPr>
        <w:tabs>
          <w:tab w:val="right" w:pos="8640"/>
          <w:tab w:val="right" w:pos="8730"/>
        </w:tabs>
        <w:spacing w:before="120" w:after="120"/>
        <w:ind w:firstLine="720"/>
        <w:jc w:val="both"/>
        <w:rPr>
          <w:rFonts w:ascii="Times New Roman" w:hAnsi="Times New Roman"/>
          <w:szCs w:val="28"/>
        </w:rPr>
      </w:pPr>
      <w:r w:rsidRPr="00CB683E">
        <w:rPr>
          <w:rFonts w:ascii="Times New Roman" w:hAnsi="Times New Roman"/>
          <w:b/>
          <w:szCs w:val="28"/>
        </w:rPr>
        <w:t xml:space="preserve">Điều </w:t>
      </w:r>
      <w:r w:rsidR="00840064" w:rsidRPr="00CB683E">
        <w:rPr>
          <w:rFonts w:ascii="Times New Roman" w:hAnsi="Times New Roman"/>
          <w:b/>
          <w:szCs w:val="28"/>
        </w:rPr>
        <w:t>1</w:t>
      </w:r>
      <w:r w:rsidR="00840064" w:rsidRPr="00CB683E">
        <w:rPr>
          <w:rFonts w:ascii="Times New Roman" w:hAnsi="Times New Roman"/>
          <w:szCs w:val="28"/>
        </w:rPr>
        <w:t xml:space="preserve">. Giao bổ sung dự toán chi ngân sách </w:t>
      </w:r>
      <w:r w:rsidR="00351710" w:rsidRPr="00CB683E">
        <w:rPr>
          <w:rFonts w:ascii="Times New Roman" w:hAnsi="Times New Roman"/>
          <w:szCs w:val="28"/>
        </w:rPr>
        <w:t xml:space="preserve">tỉnh </w:t>
      </w:r>
      <w:r w:rsidR="00840064" w:rsidRPr="00CB683E">
        <w:rPr>
          <w:rFonts w:ascii="Times New Roman" w:hAnsi="Times New Roman"/>
          <w:szCs w:val="28"/>
        </w:rPr>
        <w:t>năm 20</w:t>
      </w:r>
      <w:r w:rsidR="0054465F" w:rsidRPr="00CB683E">
        <w:rPr>
          <w:rFonts w:ascii="Times New Roman" w:hAnsi="Times New Roman"/>
          <w:szCs w:val="28"/>
        </w:rPr>
        <w:t>2</w:t>
      </w:r>
      <w:r w:rsidR="00A66432" w:rsidRPr="00CB683E">
        <w:rPr>
          <w:rFonts w:ascii="Times New Roman" w:hAnsi="Times New Roman"/>
          <w:szCs w:val="28"/>
        </w:rPr>
        <w:t>5</w:t>
      </w:r>
      <w:r w:rsidR="00CC4E11" w:rsidRPr="00CB683E">
        <w:rPr>
          <w:rFonts w:ascii="Times New Roman" w:hAnsi="Times New Roman"/>
          <w:szCs w:val="28"/>
        </w:rPr>
        <w:t xml:space="preserve"> </w:t>
      </w:r>
      <w:r w:rsidR="0054465F" w:rsidRPr="00CB683E">
        <w:rPr>
          <w:rFonts w:ascii="Times New Roman" w:hAnsi="Times New Roman"/>
          <w:szCs w:val="28"/>
        </w:rPr>
        <w:t xml:space="preserve">cho </w:t>
      </w:r>
      <w:r w:rsidR="005F72F7" w:rsidRPr="00CB683E">
        <w:rPr>
          <w:rFonts w:ascii="Times New Roman" w:hAnsi="Times New Roman"/>
          <w:szCs w:val="28"/>
        </w:rPr>
        <w:t xml:space="preserve">Sở </w:t>
      </w:r>
      <w:r w:rsidR="00B51B00" w:rsidRPr="00CB683E">
        <w:rPr>
          <w:rFonts w:ascii="Times New Roman" w:hAnsi="Times New Roman"/>
          <w:szCs w:val="28"/>
        </w:rPr>
        <w:t>Nông nghiệp và Môi trường</w:t>
      </w:r>
      <w:r w:rsidR="00351710" w:rsidRPr="00CB683E">
        <w:rPr>
          <w:rFonts w:ascii="Times New Roman" w:hAnsi="Times New Roman"/>
          <w:szCs w:val="28"/>
        </w:rPr>
        <w:t xml:space="preserve">, số tiền: </w:t>
      </w:r>
      <w:r w:rsidR="00B51B00" w:rsidRPr="00CB683E">
        <w:rPr>
          <w:rFonts w:ascii="Times New Roman" w:hAnsi="Times New Roman"/>
          <w:szCs w:val="28"/>
        </w:rPr>
        <w:t xml:space="preserve">737.823.938 đồng </w:t>
      </w:r>
      <w:r w:rsidR="00B51B00" w:rsidRPr="00CB683E">
        <w:rPr>
          <w:rFonts w:ascii="Times New Roman" w:hAnsi="Times New Roman"/>
          <w:i/>
          <w:szCs w:val="28"/>
        </w:rPr>
        <w:t xml:space="preserve">(Bảy trăm ba mươi bảy triệu, tám trăm hai ba mươi ngàn, chín trăm ba mươi tám đồng) – </w:t>
      </w:r>
      <w:r w:rsidR="00B51B00" w:rsidRPr="00CB683E">
        <w:rPr>
          <w:rFonts w:ascii="Times New Roman" w:hAnsi="Times New Roman"/>
          <w:szCs w:val="28"/>
        </w:rPr>
        <w:t xml:space="preserve">Bổ sung kinh phí </w:t>
      </w:r>
      <w:r w:rsidR="00B51B00" w:rsidRPr="00CB683E">
        <w:rPr>
          <w:rFonts w:ascii="Times New Roman" w:hAnsi="Times New Roman"/>
          <w:szCs w:val="28"/>
        </w:rPr>
        <w:lastRenderedPageBreak/>
        <w:t xml:space="preserve">thực hiện chi trả chế độ nghỉ thôi việc theo Nghị định số 178/2024/NĐ-CP ngày 31/12/2024 của Chính phủ đối với ông Lê Trung Huân. </w:t>
      </w:r>
    </w:p>
    <w:p w:rsidR="00B51B00" w:rsidRPr="00E00C6E" w:rsidRDefault="00B51B00" w:rsidP="00B51B00">
      <w:pPr>
        <w:tabs>
          <w:tab w:val="right" w:pos="8640"/>
          <w:tab w:val="right" w:pos="8730"/>
        </w:tabs>
        <w:spacing w:before="120" w:after="120"/>
        <w:ind w:firstLine="720"/>
        <w:jc w:val="both"/>
        <w:rPr>
          <w:rFonts w:ascii="Times New Roman" w:hAnsi="Times New Roman"/>
          <w:szCs w:val="28"/>
        </w:rPr>
      </w:pPr>
      <w:r w:rsidRPr="00C66DF6">
        <w:rPr>
          <w:rFonts w:ascii="Times New Roman" w:hAnsi="Times New Roman"/>
          <w:szCs w:val="28"/>
        </w:rPr>
        <w:t>Nguồ</w:t>
      </w:r>
      <w:r>
        <w:rPr>
          <w:rFonts w:ascii="Times New Roman" w:hAnsi="Times New Roman"/>
          <w:szCs w:val="28"/>
        </w:rPr>
        <w:t xml:space="preserve">n kinh phí bố trí từ </w:t>
      </w:r>
      <w:r w:rsidRPr="00E00C6E">
        <w:rPr>
          <w:rFonts w:ascii="Times New Roman" w:hAnsi="Times New Roman"/>
          <w:szCs w:val="28"/>
        </w:rPr>
        <w:t xml:space="preserve">nguồn </w:t>
      </w:r>
      <w:r w:rsidRPr="003A537B">
        <w:rPr>
          <w:rFonts w:ascii="Times New Roman" w:hAnsi="Times New Roman"/>
          <w:spacing w:val="-20"/>
          <w:szCs w:val="28"/>
        </w:rPr>
        <w:t>cải cách tiền lương của</w:t>
      </w:r>
      <w:r w:rsidRPr="00B51B00">
        <w:rPr>
          <w:rFonts w:ascii="Times New Roman" w:hAnsi="Times New Roman"/>
          <w:spacing w:val="-20"/>
          <w:szCs w:val="28"/>
        </w:rPr>
        <w:t xml:space="preserve"> </w:t>
      </w:r>
      <w:r>
        <w:rPr>
          <w:rFonts w:ascii="Times New Roman" w:hAnsi="Times New Roman"/>
          <w:spacing w:val="-20"/>
          <w:szCs w:val="28"/>
        </w:rPr>
        <w:t xml:space="preserve">ngân sách </w:t>
      </w:r>
      <w:r w:rsidRPr="00B51B00">
        <w:rPr>
          <w:rFonts w:ascii="Times New Roman" w:hAnsi="Times New Roman"/>
          <w:spacing w:val="-20"/>
          <w:szCs w:val="28"/>
        </w:rPr>
        <w:t>tỉnh năm 2025</w:t>
      </w:r>
      <w:r w:rsidRPr="00E00C6E">
        <w:rPr>
          <w:rFonts w:ascii="Times New Roman" w:hAnsi="Times New Roman"/>
          <w:szCs w:val="28"/>
        </w:rPr>
        <w:t>.</w:t>
      </w:r>
    </w:p>
    <w:p w:rsidR="00840064" w:rsidRPr="00EC7DA7" w:rsidRDefault="00840064" w:rsidP="00BC0FE5">
      <w:pPr>
        <w:tabs>
          <w:tab w:val="left" w:leader="dot" w:pos="8730"/>
        </w:tabs>
        <w:spacing w:before="60" w:after="60"/>
        <w:ind w:firstLine="720"/>
        <w:jc w:val="both"/>
        <w:rPr>
          <w:rFonts w:ascii="Times New Roman" w:hAnsi="Times New Roman"/>
          <w:szCs w:val="28"/>
        </w:rPr>
      </w:pPr>
      <w:r w:rsidRPr="0004191A">
        <w:rPr>
          <w:rFonts w:ascii="Times New Roman" w:hAnsi="Times New Roman"/>
          <w:b/>
          <w:szCs w:val="28"/>
        </w:rPr>
        <w:t xml:space="preserve">Điều 2. </w:t>
      </w:r>
      <w:r w:rsidR="00BB1C76" w:rsidRPr="00EC7DA7">
        <w:rPr>
          <w:rFonts w:ascii="Times New Roman" w:hAnsi="Times New Roman"/>
          <w:szCs w:val="28"/>
        </w:rPr>
        <w:t xml:space="preserve">Căn cứ dự toán chi ngân sách được bổ sung, </w:t>
      </w:r>
      <w:r w:rsidR="00BB1C76">
        <w:rPr>
          <w:rFonts w:ascii="Times New Roman" w:hAnsi="Times New Roman"/>
          <w:szCs w:val="28"/>
        </w:rPr>
        <w:t xml:space="preserve">Thủ trưởng các </w:t>
      </w:r>
      <w:r w:rsidR="00BB1C76" w:rsidRPr="00EC7DA7">
        <w:rPr>
          <w:rFonts w:ascii="Times New Roman" w:hAnsi="Times New Roman"/>
          <w:szCs w:val="28"/>
        </w:rPr>
        <w:t xml:space="preserve">đơn vị </w:t>
      </w:r>
      <w:r w:rsidR="00BB1C76">
        <w:rPr>
          <w:rFonts w:ascii="Times New Roman" w:hAnsi="Times New Roman"/>
          <w:szCs w:val="28"/>
        </w:rPr>
        <w:t>tổ chức thực hiện</w:t>
      </w:r>
      <w:r w:rsidR="00BB1C76" w:rsidRPr="00EC7DA7">
        <w:rPr>
          <w:rFonts w:ascii="Times New Roman" w:hAnsi="Times New Roman"/>
          <w:szCs w:val="28"/>
        </w:rPr>
        <w:t xml:space="preserve"> </w:t>
      </w:r>
      <w:r w:rsidR="00BB1C76">
        <w:rPr>
          <w:rFonts w:ascii="Times New Roman" w:hAnsi="Times New Roman"/>
          <w:szCs w:val="28"/>
        </w:rPr>
        <w:t>theo đúng quy định của Luật ngân sách nhà nước và các văn bản hướng dẫn thực hiện</w:t>
      </w:r>
      <w:r w:rsidRPr="00EC7DA7">
        <w:rPr>
          <w:rFonts w:ascii="Times New Roman" w:hAnsi="Times New Roman"/>
          <w:szCs w:val="28"/>
        </w:rPr>
        <w:t>.</w:t>
      </w:r>
    </w:p>
    <w:p w:rsidR="00840064" w:rsidRPr="00351710" w:rsidRDefault="00840064" w:rsidP="00BC0FE5">
      <w:pPr>
        <w:spacing w:before="60" w:after="60"/>
        <w:ind w:firstLine="720"/>
        <w:jc w:val="both"/>
        <w:rPr>
          <w:rFonts w:ascii="Times New Roman" w:hAnsi="Times New Roman"/>
          <w:b/>
        </w:rPr>
      </w:pPr>
      <w:r w:rsidRPr="00351710">
        <w:rPr>
          <w:rFonts w:ascii="Times New Roman" w:hAnsi="Times New Roman"/>
          <w:b/>
          <w:szCs w:val="28"/>
        </w:rPr>
        <w:t>Điều 3.</w:t>
      </w:r>
      <w:r w:rsidRPr="00351710">
        <w:rPr>
          <w:rFonts w:ascii="Times New Roman" w:hAnsi="Times New Roman"/>
          <w:szCs w:val="28"/>
        </w:rPr>
        <w:t xml:space="preserve"> </w:t>
      </w:r>
      <w:r w:rsidR="00D31023" w:rsidRPr="00351710">
        <w:rPr>
          <w:rFonts w:ascii="Times New Roman" w:hAnsi="Times New Roman"/>
          <w:szCs w:val="28"/>
        </w:rPr>
        <w:t xml:space="preserve">Giám đốc </w:t>
      </w:r>
      <w:r w:rsidR="005F72F7" w:rsidRPr="00351710">
        <w:rPr>
          <w:rFonts w:ascii="Times New Roman" w:hAnsi="Times New Roman"/>
          <w:szCs w:val="28"/>
        </w:rPr>
        <w:t xml:space="preserve">Sở </w:t>
      </w:r>
      <w:r w:rsidR="00B51B00">
        <w:rPr>
          <w:rFonts w:ascii="Times New Roman" w:hAnsi="Times New Roman"/>
          <w:szCs w:val="28"/>
        </w:rPr>
        <w:t>Nông nghiệp và Môi trường</w:t>
      </w:r>
      <w:r w:rsidR="00D31023" w:rsidRPr="00351710">
        <w:rPr>
          <w:rFonts w:ascii="Times New Roman" w:hAnsi="Times New Roman"/>
          <w:szCs w:val="28"/>
        </w:rPr>
        <w:t>,</w:t>
      </w:r>
      <w:r w:rsidR="0054465F" w:rsidRPr="00351710">
        <w:rPr>
          <w:rFonts w:ascii="Times New Roman" w:hAnsi="Times New Roman"/>
          <w:szCs w:val="28"/>
        </w:rPr>
        <w:t xml:space="preserve"> </w:t>
      </w:r>
      <w:r w:rsidR="00351710">
        <w:rPr>
          <w:rFonts w:ascii="Times New Roman" w:hAnsi="Times New Roman"/>
          <w:szCs w:val="28"/>
        </w:rPr>
        <w:t>Trưởng phòng Giao dịch số 10 – Kho bạc nhà nước khu vực XVI – Tây Ninh</w:t>
      </w:r>
      <w:r w:rsidR="00DE725A" w:rsidRPr="00351710">
        <w:rPr>
          <w:rFonts w:ascii="Times New Roman" w:hAnsi="Times New Roman"/>
          <w:szCs w:val="28"/>
        </w:rPr>
        <w:t>, Thủ trưởng các đơn vị có liên quan chịu trách nhiệm thi hành quyết định này, kể từ ngày ký./.</w:t>
      </w:r>
      <w:r w:rsidRPr="00351710">
        <w:rPr>
          <w:rFonts w:ascii="Times New Roman" w:hAnsi="Times New Roman"/>
        </w:rPr>
        <w:t xml:space="preserve">            </w:t>
      </w:r>
      <w:r w:rsidRPr="00351710">
        <w:rPr>
          <w:rFonts w:ascii="Times New Roman" w:hAnsi="Times New Roman"/>
        </w:rPr>
        <w:tab/>
      </w:r>
      <w:r w:rsidRPr="00351710">
        <w:rPr>
          <w:rFonts w:ascii="Times New Roman" w:hAnsi="Times New Roman"/>
        </w:rPr>
        <w:tab/>
      </w:r>
      <w:r w:rsidRPr="00351710">
        <w:rPr>
          <w:rFonts w:ascii="Times New Roman" w:hAnsi="Times New Roman"/>
          <w:b/>
        </w:rPr>
        <w:tab/>
      </w:r>
      <w:r w:rsidRPr="00351710">
        <w:rPr>
          <w:rFonts w:ascii="Times New Roman" w:hAnsi="Times New Roman"/>
          <w:b/>
        </w:rPr>
        <w:tab/>
      </w:r>
      <w:r w:rsidRPr="00351710">
        <w:rPr>
          <w:rFonts w:ascii="Times New Roman" w:hAnsi="Times New Roman"/>
          <w:b/>
        </w:rPr>
        <w:tab/>
      </w:r>
      <w:r w:rsidR="00F20478" w:rsidRPr="00351710">
        <w:rPr>
          <w:rFonts w:ascii="Times New Roman" w:hAnsi="Times New Roman"/>
          <w:b/>
        </w:rPr>
        <w:tab/>
      </w:r>
      <w:r w:rsidR="00040C05" w:rsidRPr="00351710">
        <w:rPr>
          <w:rFonts w:ascii="Times New Roman" w:hAnsi="Times New Roman"/>
          <w:b/>
        </w:rPr>
        <w:tab/>
      </w:r>
      <w:r w:rsidRPr="00351710">
        <w:rPr>
          <w:rFonts w:ascii="Times New Roman" w:hAnsi="Times New Roman"/>
          <w:b/>
        </w:rPr>
        <w:t xml:space="preserve"> </w:t>
      </w:r>
    </w:p>
    <w:p w:rsidR="00040C05" w:rsidRPr="00E86D57" w:rsidRDefault="00040C05" w:rsidP="00E86D57">
      <w:pPr>
        <w:jc w:val="both"/>
        <w:rPr>
          <w:rFonts w:ascii="Times New Roman" w:hAnsi="Times New Roman"/>
          <w:b/>
        </w:rPr>
      </w:pPr>
      <w:r w:rsidRPr="006B2D48">
        <w:rPr>
          <w:rFonts w:ascii="Times New Roman" w:hAnsi="Times New Roman"/>
          <w:b/>
          <w:i/>
          <w:sz w:val="24"/>
          <w:szCs w:val="24"/>
        </w:rPr>
        <w:t>Nơi nhận</w:t>
      </w:r>
      <w:r w:rsidRPr="006B2D48">
        <w:rPr>
          <w:rFonts w:ascii="Times New Roman" w:hAnsi="Times New Roman"/>
          <w:b/>
          <w:sz w:val="24"/>
          <w:szCs w:val="24"/>
        </w:rPr>
        <w:t>:</w:t>
      </w:r>
      <w:r w:rsidR="008E61C3">
        <w:rPr>
          <w:rFonts w:ascii="Times New Roman" w:hAnsi="Times New Roman"/>
          <w:b/>
          <w:sz w:val="24"/>
          <w:szCs w:val="24"/>
        </w:rPr>
        <w:tab/>
      </w:r>
      <w:r w:rsidR="008E61C3">
        <w:rPr>
          <w:rFonts w:ascii="Times New Roman" w:hAnsi="Times New Roman"/>
          <w:b/>
          <w:sz w:val="24"/>
          <w:szCs w:val="24"/>
        </w:rPr>
        <w:tab/>
      </w:r>
      <w:r w:rsidR="008E61C3">
        <w:rPr>
          <w:rFonts w:ascii="Times New Roman" w:hAnsi="Times New Roman"/>
          <w:b/>
          <w:sz w:val="24"/>
          <w:szCs w:val="24"/>
        </w:rPr>
        <w:tab/>
      </w:r>
      <w:r w:rsidR="008E61C3">
        <w:rPr>
          <w:rFonts w:ascii="Times New Roman" w:hAnsi="Times New Roman"/>
          <w:b/>
          <w:sz w:val="24"/>
          <w:szCs w:val="24"/>
        </w:rPr>
        <w:tab/>
      </w:r>
      <w:r w:rsidR="008E61C3">
        <w:rPr>
          <w:rFonts w:ascii="Times New Roman" w:hAnsi="Times New Roman"/>
          <w:b/>
          <w:sz w:val="24"/>
          <w:szCs w:val="24"/>
        </w:rPr>
        <w:tab/>
      </w:r>
      <w:r w:rsidR="008E61C3">
        <w:rPr>
          <w:rFonts w:ascii="Times New Roman" w:hAnsi="Times New Roman"/>
          <w:b/>
          <w:sz w:val="24"/>
          <w:szCs w:val="24"/>
        </w:rPr>
        <w:tab/>
      </w:r>
      <w:r w:rsidR="008E61C3">
        <w:rPr>
          <w:rFonts w:ascii="Times New Roman" w:hAnsi="Times New Roman"/>
          <w:b/>
          <w:sz w:val="24"/>
          <w:szCs w:val="24"/>
        </w:rPr>
        <w:tab/>
      </w:r>
      <w:r w:rsidR="008E61C3">
        <w:rPr>
          <w:rFonts w:ascii="Times New Roman" w:hAnsi="Times New Roman"/>
          <w:b/>
        </w:rPr>
        <w:t>GIÁM ĐỐC</w:t>
      </w:r>
    </w:p>
    <w:p w:rsidR="0004191A" w:rsidRDefault="0004191A" w:rsidP="0004191A">
      <w:pPr>
        <w:jc w:val="both"/>
        <w:rPr>
          <w:rFonts w:ascii="Times New Roman" w:hAnsi="Times New Roman"/>
          <w:sz w:val="22"/>
          <w:szCs w:val="22"/>
        </w:rPr>
      </w:pPr>
      <w:r w:rsidRPr="006B2D48">
        <w:rPr>
          <w:rFonts w:ascii="Times New Roman" w:hAnsi="Times New Roman"/>
          <w:sz w:val="22"/>
          <w:szCs w:val="22"/>
        </w:rPr>
        <w:t>- Như điều 3;</w:t>
      </w:r>
      <w:r w:rsidR="008E61C3">
        <w:rPr>
          <w:rFonts w:ascii="Times New Roman" w:hAnsi="Times New Roman"/>
          <w:sz w:val="22"/>
          <w:szCs w:val="22"/>
        </w:rPr>
        <w:tab/>
      </w:r>
      <w:r w:rsidR="008E61C3">
        <w:rPr>
          <w:rFonts w:ascii="Times New Roman" w:hAnsi="Times New Roman"/>
          <w:sz w:val="22"/>
          <w:szCs w:val="22"/>
        </w:rPr>
        <w:tab/>
      </w:r>
      <w:r w:rsidR="008E61C3">
        <w:rPr>
          <w:rFonts w:ascii="Times New Roman" w:hAnsi="Times New Roman"/>
          <w:sz w:val="22"/>
          <w:szCs w:val="22"/>
        </w:rPr>
        <w:tab/>
      </w:r>
      <w:r w:rsidR="008E61C3">
        <w:rPr>
          <w:rFonts w:ascii="Times New Roman" w:hAnsi="Times New Roman"/>
          <w:sz w:val="22"/>
          <w:szCs w:val="22"/>
        </w:rPr>
        <w:tab/>
      </w:r>
      <w:r w:rsidR="008E61C3">
        <w:rPr>
          <w:rFonts w:ascii="Times New Roman" w:hAnsi="Times New Roman"/>
          <w:sz w:val="22"/>
          <w:szCs w:val="22"/>
        </w:rPr>
        <w:tab/>
      </w:r>
      <w:r w:rsidR="008E61C3">
        <w:rPr>
          <w:rFonts w:ascii="Times New Roman" w:hAnsi="Times New Roman"/>
          <w:sz w:val="22"/>
          <w:szCs w:val="22"/>
        </w:rPr>
        <w:tab/>
      </w:r>
    </w:p>
    <w:p w:rsidR="00840064" w:rsidRPr="006B2D48" w:rsidRDefault="00840064" w:rsidP="006B2D48">
      <w:pPr>
        <w:jc w:val="both"/>
        <w:rPr>
          <w:rFonts w:ascii="Times New Roman" w:hAnsi="Times New Roman"/>
          <w:sz w:val="22"/>
          <w:szCs w:val="22"/>
        </w:rPr>
      </w:pPr>
      <w:r w:rsidRPr="006B2D48">
        <w:rPr>
          <w:rFonts w:ascii="Times New Roman" w:hAnsi="Times New Roman"/>
          <w:sz w:val="22"/>
          <w:szCs w:val="22"/>
        </w:rPr>
        <w:t xml:space="preserve">- </w:t>
      </w:r>
      <w:r w:rsidR="00BC0FE5">
        <w:rPr>
          <w:rFonts w:ascii="Times New Roman" w:hAnsi="Times New Roman"/>
          <w:sz w:val="22"/>
          <w:szCs w:val="22"/>
        </w:rPr>
        <w:t>Lãnh đạo Sở Tài chính</w:t>
      </w:r>
      <w:r w:rsidRPr="006B2D48">
        <w:rPr>
          <w:rFonts w:ascii="Times New Roman" w:hAnsi="Times New Roman"/>
          <w:sz w:val="22"/>
          <w:szCs w:val="22"/>
        </w:rPr>
        <w:t>;</w:t>
      </w:r>
    </w:p>
    <w:p w:rsidR="00840064" w:rsidRDefault="008659E6" w:rsidP="006B2D48">
      <w:pPr>
        <w:keepNext/>
        <w:outlineLvl w:val="0"/>
        <w:rPr>
          <w:rFonts w:ascii="Times New Roman" w:hAnsi="Times New Roman"/>
          <w:sz w:val="22"/>
          <w:szCs w:val="22"/>
        </w:rPr>
      </w:pPr>
      <w:r>
        <w:rPr>
          <w:rFonts w:ascii="Times New Roman" w:hAnsi="Times New Roman"/>
          <w:sz w:val="22"/>
          <w:szCs w:val="22"/>
        </w:rPr>
        <w:t xml:space="preserve">- Lưu: </w:t>
      </w:r>
      <w:r w:rsidR="00840064" w:rsidRPr="006B2D48">
        <w:rPr>
          <w:rFonts w:ascii="Times New Roman" w:hAnsi="Times New Roman"/>
          <w:sz w:val="22"/>
          <w:szCs w:val="22"/>
        </w:rPr>
        <w:t>V</w:t>
      </w:r>
      <w:r w:rsidR="00351710">
        <w:rPr>
          <w:rFonts w:ascii="Times New Roman" w:hAnsi="Times New Roman"/>
          <w:sz w:val="22"/>
          <w:szCs w:val="22"/>
        </w:rPr>
        <w:t>T, V</w:t>
      </w:r>
      <w:r w:rsidR="00840064" w:rsidRPr="006B2D48">
        <w:rPr>
          <w:rFonts w:ascii="Times New Roman" w:hAnsi="Times New Roman"/>
          <w:sz w:val="22"/>
          <w:szCs w:val="22"/>
        </w:rPr>
        <w:t>P</w:t>
      </w:r>
      <w:r>
        <w:rPr>
          <w:rFonts w:ascii="Times New Roman" w:hAnsi="Times New Roman"/>
          <w:sz w:val="22"/>
          <w:szCs w:val="22"/>
        </w:rPr>
        <w:t xml:space="preserve">, </w:t>
      </w:r>
      <w:r w:rsidR="00351710">
        <w:rPr>
          <w:rFonts w:ascii="Times New Roman" w:hAnsi="Times New Roman"/>
          <w:sz w:val="22"/>
          <w:szCs w:val="22"/>
        </w:rPr>
        <w:t xml:space="preserve">QLNS, </w:t>
      </w:r>
      <w:r>
        <w:rPr>
          <w:rFonts w:ascii="Times New Roman" w:hAnsi="Times New Roman"/>
          <w:sz w:val="22"/>
          <w:szCs w:val="22"/>
        </w:rPr>
        <w:t>HCSN</w:t>
      </w:r>
      <w:r w:rsidR="00364DD7">
        <w:rPr>
          <w:rFonts w:ascii="Times New Roman" w:hAnsi="Times New Roman"/>
          <w:sz w:val="22"/>
          <w:szCs w:val="22"/>
        </w:rPr>
        <w:t>&amp;CS</w:t>
      </w:r>
      <w:r w:rsidR="00840064" w:rsidRPr="006B2D48">
        <w:rPr>
          <w:rFonts w:ascii="Times New Roman" w:hAnsi="Times New Roman"/>
          <w:sz w:val="22"/>
          <w:szCs w:val="22"/>
        </w:rPr>
        <w:t>.</w:t>
      </w:r>
    </w:p>
    <w:p w:rsidR="00CA3D42" w:rsidRPr="00CA3D42" w:rsidRDefault="00CA3D42" w:rsidP="006B2D48">
      <w:pPr>
        <w:keepNext/>
        <w:outlineLvl w:val="0"/>
        <w:rPr>
          <w:rFonts w:ascii="Times New Roman" w:hAnsi="Times New Roman"/>
          <w:sz w:val="16"/>
          <w:szCs w:val="16"/>
        </w:rPr>
      </w:pPr>
      <w:r w:rsidRPr="00CA3D42">
        <w:rPr>
          <w:rFonts w:ascii="Times New Roman" w:hAnsi="Times New Roman"/>
          <w:sz w:val="16"/>
          <w:szCs w:val="16"/>
        </w:rPr>
        <w:t>Nam: Pho 5b</w:t>
      </w:r>
    </w:p>
    <w:sectPr w:rsidR="00CA3D42" w:rsidRPr="00CA3D42" w:rsidSect="00857445">
      <w:pgSz w:w="11909" w:h="16834" w:code="9"/>
      <w:pgMar w:top="1440" w:right="1440" w:bottom="1440" w:left="1440" w:header="432" w:footer="36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panose1 w:val="00000000000000000000"/>
    <w:charset w:val="00"/>
    <w:family w:val="auto"/>
    <w:pitch w:val="variable"/>
    <w:sig w:usb0="00000005"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3344A"/>
    <w:multiLevelType w:val="hybridMultilevel"/>
    <w:tmpl w:val="A6FECA24"/>
    <w:lvl w:ilvl="0" w:tplc="70B0A766">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3036711"/>
    <w:multiLevelType w:val="hybridMultilevel"/>
    <w:tmpl w:val="0BAC26FC"/>
    <w:lvl w:ilvl="0" w:tplc="69BE026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75B7652"/>
    <w:multiLevelType w:val="hybridMultilevel"/>
    <w:tmpl w:val="0054D9AA"/>
    <w:lvl w:ilvl="0" w:tplc="F06ACDA0">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BEE49BC"/>
    <w:multiLevelType w:val="hybridMultilevel"/>
    <w:tmpl w:val="62D2A896"/>
    <w:lvl w:ilvl="0" w:tplc="9710A43E">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E6D60C9"/>
    <w:multiLevelType w:val="singleLevel"/>
    <w:tmpl w:val="94E49260"/>
    <w:lvl w:ilvl="0">
      <w:numFmt w:val="bullet"/>
      <w:lvlText w:val="-"/>
      <w:lvlJc w:val="left"/>
      <w:pPr>
        <w:tabs>
          <w:tab w:val="num" w:pos="360"/>
        </w:tabs>
        <w:ind w:left="360" w:hanging="360"/>
      </w:pPr>
      <w:rPr>
        <w:rFonts w:hint="default"/>
      </w:rPr>
    </w:lvl>
  </w:abstractNum>
  <w:abstractNum w:abstractNumId="5" w15:restartNumberingAfterBreak="0">
    <w:nsid w:val="570B012E"/>
    <w:multiLevelType w:val="hybridMultilevel"/>
    <w:tmpl w:val="8F6229CE"/>
    <w:lvl w:ilvl="0" w:tplc="48E49FB6">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5C57F3"/>
    <w:multiLevelType w:val="hybridMultilevel"/>
    <w:tmpl w:val="26AAAEDE"/>
    <w:lvl w:ilvl="0" w:tplc="65A6195C">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EB37141"/>
    <w:multiLevelType w:val="hybridMultilevel"/>
    <w:tmpl w:val="201C52AC"/>
    <w:lvl w:ilvl="0" w:tplc="C8C6F47E">
      <w:numFmt w:val="bullet"/>
      <w:lvlText w:val="-"/>
      <w:lvlJc w:val="left"/>
      <w:pPr>
        <w:ind w:left="1440" w:hanging="360"/>
      </w:pPr>
      <w:rPr>
        <w:rFonts w:ascii="Times New Roman" w:eastAsia="Times New Roman" w:hAnsi="Times New Roman" w:cs="Times New Roman"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6"/>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E9A"/>
    <w:rsid w:val="000152CE"/>
    <w:rsid w:val="00025BEE"/>
    <w:rsid w:val="00040906"/>
    <w:rsid w:val="00040C05"/>
    <w:rsid w:val="0004191A"/>
    <w:rsid w:val="00042726"/>
    <w:rsid w:val="00046D4B"/>
    <w:rsid w:val="00085103"/>
    <w:rsid w:val="000A3C2A"/>
    <w:rsid w:val="000D631D"/>
    <w:rsid w:val="000E5318"/>
    <w:rsid w:val="000F4551"/>
    <w:rsid w:val="00122AF9"/>
    <w:rsid w:val="00126585"/>
    <w:rsid w:val="001511C4"/>
    <w:rsid w:val="00151C07"/>
    <w:rsid w:val="001673D3"/>
    <w:rsid w:val="0017127D"/>
    <w:rsid w:val="00177DFE"/>
    <w:rsid w:val="001806BF"/>
    <w:rsid w:val="001A2719"/>
    <w:rsid w:val="001B18FC"/>
    <w:rsid w:val="00200EEF"/>
    <w:rsid w:val="0020347B"/>
    <w:rsid w:val="00212464"/>
    <w:rsid w:val="002171E1"/>
    <w:rsid w:val="00230465"/>
    <w:rsid w:val="002571E5"/>
    <w:rsid w:val="002809C6"/>
    <w:rsid w:val="0028121F"/>
    <w:rsid w:val="00281BEA"/>
    <w:rsid w:val="00285F9B"/>
    <w:rsid w:val="00286E74"/>
    <w:rsid w:val="0029550B"/>
    <w:rsid w:val="002A13B4"/>
    <w:rsid w:val="002B2AFF"/>
    <w:rsid w:val="002D32E3"/>
    <w:rsid w:val="002D3F69"/>
    <w:rsid w:val="002E6774"/>
    <w:rsid w:val="003029A3"/>
    <w:rsid w:val="0033387E"/>
    <w:rsid w:val="00337742"/>
    <w:rsid w:val="00351710"/>
    <w:rsid w:val="003533FA"/>
    <w:rsid w:val="00356F5B"/>
    <w:rsid w:val="00364DD7"/>
    <w:rsid w:val="003A131F"/>
    <w:rsid w:val="003A537B"/>
    <w:rsid w:val="003A7C3F"/>
    <w:rsid w:val="003B17A8"/>
    <w:rsid w:val="003C214F"/>
    <w:rsid w:val="003C2844"/>
    <w:rsid w:val="003C373E"/>
    <w:rsid w:val="003D2EF2"/>
    <w:rsid w:val="003F33C8"/>
    <w:rsid w:val="003F3FBD"/>
    <w:rsid w:val="003F6A10"/>
    <w:rsid w:val="00402DF9"/>
    <w:rsid w:val="004039E5"/>
    <w:rsid w:val="004331CC"/>
    <w:rsid w:val="00434490"/>
    <w:rsid w:val="0044406D"/>
    <w:rsid w:val="00463FD2"/>
    <w:rsid w:val="00482382"/>
    <w:rsid w:val="004973C1"/>
    <w:rsid w:val="004E13A4"/>
    <w:rsid w:val="004F7C20"/>
    <w:rsid w:val="00503548"/>
    <w:rsid w:val="00505AE5"/>
    <w:rsid w:val="00517DFB"/>
    <w:rsid w:val="00520D08"/>
    <w:rsid w:val="00523B11"/>
    <w:rsid w:val="00525C6A"/>
    <w:rsid w:val="00527AB2"/>
    <w:rsid w:val="00531739"/>
    <w:rsid w:val="0054465F"/>
    <w:rsid w:val="00547213"/>
    <w:rsid w:val="005500CB"/>
    <w:rsid w:val="00561642"/>
    <w:rsid w:val="00571C8A"/>
    <w:rsid w:val="00572190"/>
    <w:rsid w:val="0059070A"/>
    <w:rsid w:val="005B1B4C"/>
    <w:rsid w:val="005C68C8"/>
    <w:rsid w:val="005D661A"/>
    <w:rsid w:val="005F72F7"/>
    <w:rsid w:val="00615F6E"/>
    <w:rsid w:val="0063369C"/>
    <w:rsid w:val="00642FD1"/>
    <w:rsid w:val="0064769D"/>
    <w:rsid w:val="00653A75"/>
    <w:rsid w:val="00654435"/>
    <w:rsid w:val="00661410"/>
    <w:rsid w:val="00693FCD"/>
    <w:rsid w:val="00697DA8"/>
    <w:rsid w:val="006A0966"/>
    <w:rsid w:val="006B2D48"/>
    <w:rsid w:val="006D0933"/>
    <w:rsid w:val="006E7F58"/>
    <w:rsid w:val="00703B5C"/>
    <w:rsid w:val="00712A62"/>
    <w:rsid w:val="007153F3"/>
    <w:rsid w:val="00725F50"/>
    <w:rsid w:val="00732740"/>
    <w:rsid w:val="00733C87"/>
    <w:rsid w:val="00753350"/>
    <w:rsid w:val="00763BB7"/>
    <w:rsid w:val="00776FB4"/>
    <w:rsid w:val="00777F7D"/>
    <w:rsid w:val="007A59BD"/>
    <w:rsid w:val="007A6A02"/>
    <w:rsid w:val="007A7027"/>
    <w:rsid w:val="007B17C9"/>
    <w:rsid w:val="007E7AAA"/>
    <w:rsid w:val="007F16EE"/>
    <w:rsid w:val="008042F5"/>
    <w:rsid w:val="00810E18"/>
    <w:rsid w:val="008300FE"/>
    <w:rsid w:val="00840064"/>
    <w:rsid w:val="008421D9"/>
    <w:rsid w:val="00844E27"/>
    <w:rsid w:val="00854C13"/>
    <w:rsid w:val="00854E9A"/>
    <w:rsid w:val="00857445"/>
    <w:rsid w:val="008628AE"/>
    <w:rsid w:val="00862982"/>
    <w:rsid w:val="008659E6"/>
    <w:rsid w:val="00887596"/>
    <w:rsid w:val="00890193"/>
    <w:rsid w:val="00892DD1"/>
    <w:rsid w:val="008A7832"/>
    <w:rsid w:val="008B04C5"/>
    <w:rsid w:val="008B14D9"/>
    <w:rsid w:val="008E1AC9"/>
    <w:rsid w:val="008E61C3"/>
    <w:rsid w:val="009258B4"/>
    <w:rsid w:val="00926B01"/>
    <w:rsid w:val="00934789"/>
    <w:rsid w:val="0095706B"/>
    <w:rsid w:val="00967EA2"/>
    <w:rsid w:val="009859D9"/>
    <w:rsid w:val="009D49DF"/>
    <w:rsid w:val="009D7857"/>
    <w:rsid w:val="009F2FF3"/>
    <w:rsid w:val="00A054E1"/>
    <w:rsid w:val="00A060AF"/>
    <w:rsid w:val="00A150C2"/>
    <w:rsid w:val="00A158AD"/>
    <w:rsid w:val="00A57EF8"/>
    <w:rsid w:val="00A65D8A"/>
    <w:rsid w:val="00A66432"/>
    <w:rsid w:val="00A9068F"/>
    <w:rsid w:val="00A91714"/>
    <w:rsid w:val="00AA79AD"/>
    <w:rsid w:val="00AB32BF"/>
    <w:rsid w:val="00AB5E5E"/>
    <w:rsid w:val="00AC32CC"/>
    <w:rsid w:val="00AC335E"/>
    <w:rsid w:val="00AD3734"/>
    <w:rsid w:val="00AD6296"/>
    <w:rsid w:val="00AD6CF8"/>
    <w:rsid w:val="00AE4944"/>
    <w:rsid w:val="00AF3F1D"/>
    <w:rsid w:val="00AF3FA1"/>
    <w:rsid w:val="00B1301A"/>
    <w:rsid w:val="00B23DF9"/>
    <w:rsid w:val="00B275B9"/>
    <w:rsid w:val="00B42BF1"/>
    <w:rsid w:val="00B51B00"/>
    <w:rsid w:val="00B56F57"/>
    <w:rsid w:val="00B576C2"/>
    <w:rsid w:val="00B7786D"/>
    <w:rsid w:val="00B77FCA"/>
    <w:rsid w:val="00B922C9"/>
    <w:rsid w:val="00BB1C76"/>
    <w:rsid w:val="00BB52B8"/>
    <w:rsid w:val="00BB7919"/>
    <w:rsid w:val="00BC0FE5"/>
    <w:rsid w:val="00C014F4"/>
    <w:rsid w:val="00C0698F"/>
    <w:rsid w:val="00C10B78"/>
    <w:rsid w:val="00C2361F"/>
    <w:rsid w:val="00C56951"/>
    <w:rsid w:val="00C76415"/>
    <w:rsid w:val="00C82060"/>
    <w:rsid w:val="00C9790E"/>
    <w:rsid w:val="00CA3D42"/>
    <w:rsid w:val="00CA47C1"/>
    <w:rsid w:val="00CB647E"/>
    <w:rsid w:val="00CB683E"/>
    <w:rsid w:val="00CC0C04"/>
    <w:rsid w:val="00CC4E11"/>
    <w:rsid w:val="00CD4E42"/>
    <w:rsid w:val="00CE1C38"/>
    <w:rsid w:val="00CF3FE4"/>
    <w:rsid w:val="00CF473F"/>
    <w:rsid w:val="00D005C5"/>
    <w:rsid w:val="00D04F53"/>
    <w:rsid w:val="00D14003"/>
    <w:rsid w:val="00D15CD5"/>
    <w:rsid w:val="00D30D83"/>
    <w:rsid w:val="00D31023"/>
    <w:rsid w:val="00D314F9"/>
    <w:rsid w:val="00D439B9"/>
    <w:rsid w:val="00D44043"/>
    <w:rsid w:val="00D80083"/>
    <w:rsid w:val="00D86303"/>
    <w:rsid w:val="00D94D63"/>
    <w:rsid w:val="00D961C0"/>
    <w:rsid w:val="00D97BCF"/>
    <w:rsid w:val="00DA501F"/>
    <w:rsid w:val="00DA7434"/>
    <w:rsid w:val="00DC5ED4"/>
    <w:rsid w:val="00DE725A"/>
    <w:rsid w:val="00E24434"/>
    <w:rsid w:val="00E33984"/>
    <w:rsid w:val="00E44E11"/>
    <w:rsid w:val="00E51DF0"/>
    <w:rsid w:val="00E5604B"/>
    <w:rsid w:val="00E56CBE"/>
    <w:rsid w:val="00E755A4"/>
    <w:rsid w:val="00E86D57"/>
    <w:rsid w:val="00EC64CC"/>
    <w:rsid w:val="00EC7DA7"/>
    <w:rsid w:val="00EE58C4"/>
    <w:rsid w:val="00F20478"/>
    <w:rsid w:val="00F43DEF"/>
    <w:rsid w:val="00FB5DB7"/>
    <w:rsid w:val="00FB7F6D"/>
    <w:rsid w:val="00FC1CAB"/>
    <w:rsid w:val="00FC47FB"/>
    <w:rsid w:val="00FC61BC"/>
    <w:rsid w:val="00FD4FC8"/>
    <w:rsid w:val="00FD535A"/>
    <w:rsid w:val="00FE6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3028F9A"/>
  <w15:chartTrackingRefBased/>
  <w15:docId w15:val="{A502389F-6683-4DB0-9B8A-4B97638EF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NI-Times" w:hAnsi="VNI-Times"/>
      <w:sz w:val="28"/>
    </w:rPr>
  </w:style>
  <w:style w:type="paragraph" w:styleId="Heading1">
    <w:name w:val="heading 1"/>
    <w:basedOn w:val="Normal"/>
    <w:next w:val="Normal"/>
    <w:qFormat/>
    <w:pPr>
      <w:keepNext/>
      <w:jc w:val="center"/>
      <w:outlineLvl w:val="0"/>
    </w:pPr>
    <w:rPr>
      <w:rFonts w:ascii="Times New Roman" w:hAnsi="Times New Roman"/>
      <w:b/>
    </w:rPr>
  </w:style>
  <w:style w:type="paragraph" w:styleId="Heading2">
    <w:name w:val="heading 2"/>
    <w:basedOn w:val="Normal"/>
    <w:next w:val="Normal"/>
    <w:qFormat/>
    <w:pPr>
      <w:keepNext/>
      <w:jc w:val="both"/>
      <w:outlineLvl w:val="1"/>
    </w:pPr>
    <w:rPr>
      <w:rFonts w:ascii="Times New Roman" w:hAnsi="Times New Roman"/>
      <w:b/>
      <w:sz w:val="26"/>
    </w:rPr>
  </w:style>
  <w:style w:type="paragraph" w:styleId="Heading3">
    <w:name w:val="heading 3"/>
    <w:basedOn w:val="Normal"/>
    <w:next w:val="Normal"/>
    <w:link w:val="Heading3Char"/>
    <w:qFormat/>
    <w:pPr>
      <w:keepNext/>
      <w:outlineLvl w:val="2"/>
    </w:pPr>
    <w:rPr>
      <w:rFonts w:ascii="Times New Roman" w:hAnsi="Times New Roman"/>
      <w:b/>
      <w:sz w:val="22"/>
    </w:rPr>
  </w:style>
  <w:style w:type="paragraph" w:styleId="Heading4">
    <w:name w:val="heading 4"/>
    <w:basedOn w:val="Normal"/>
    <w:next w:val="Normal"/>
    <w:qFormat/>
    <w:pPr>
      <w:keepNext/>
      <w:ind w:left="2160"/>
      <w:jc w:val="both"/>
      <w:outlineLvl w:val="3"/>
    </w:pPr>
    <w:rPr>
      <w:rFonts w:ascii="Times New Roman" w:hAnsi="Times New Roman"/>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ascii="Times New Roman" w:hAnsi="Times New Roman"/>
      <w:sz w:val="26"/>
    </w:rPr>
  </w:style>
  <w:style w:type="paragraph" w:styleId="BodyTextIndent">
    <w:name w:val="Body Text Indent"/>
    <w:basedOn w:val="Normal"/>
    <w:pPr>
      <w:ind w:firstLine="720"/>
      <w:jc w:val="both"/>
    </w:pPr>
    <w:rPr>
      <w:rFonts w:ascii="Times New Roman" w:hAnsi="Times New Roman"/>
      <w:sz w:val="26"/>
    </w:rPr>
  </w:style>
  <w:style w:type="paragraph" w:styleId="BodyTextIndent2">
    <w:name w:val="Body Text Indent 2"/>
    <w:basedOn w:val="Normal"/>
    <w:link w:val="BodyTextIndent2Char"/>
    <w:pPr>
      <w:ind w:firstLine="720"/>
      <w:jc w:val="both"/>
    </w:pPr>
    <w:rPr>
      <w:rFonts w:ascii="Times New Roman" w:hAnsi="Times New Roman"/>
    </w:rPr>
  </w:style>
  <w:style w:type="paragraph" w:styleId="BodyText2">
    <w:name w:val="Body Text 2"/>
    <w:basedOn w:val="Normal"/>
    <w:link w:val="BodyText2Char"/>
    <w:rsid w:val="00434490"/>
    <w:pPr>
      <w:spacing w:after="120" w:line="480" w:lineRule="auto"/>
    </w:pPr>
  </w:style>
  <w:style w:type="character" w:customStyle="1" w:styleId="BodyText2Char">
    <w:name w:val="Body Text 2 Char"/>
    <w:link w:val="BodyText2"/>
    <w:rsid w:val="00434490"/>
    <w:rPr>
      <w:rFonts w:ascii="VNI-Times" w:hAnsi="VNI-Times"/>
      <w:sz w:val="28"/>
    </w:rPr>
  </w:style>
  <w:style w:type="character" w:customStyle="1" w:styleId="Heading3Char">
    <w:name w:val="Heading 3 Char"/>
    <w:link w:val="Heading3"/>
    <w:uiPriority w:val="9"/>
    <w:rsid w:val="00CF473F"/>
    <w:rPr>
      <w:b/>
      <w:sz w:val="22"/>
    </w:rPr>
  </w:style>
  <w:style w:type="paragraph" w:styleId="BalloonText">
    <w:name w:val="Balloon Text"/>
    <w:basedOn w:val="Normal"/>
    <w:link w:val="BalloonTextChar"/>
    <w:rsid w:val="00126585"/>
    <w:rPr>
      <w:rFonts w:ascii="Segoe UI" w:hAnsi="Segoe UI" w:cs="Segoe UI"/>
      <w:sz w:val="18"/>
      <w:szCs w:val="18"/>
    </w:rPr>
  </w:style>
  <w:style w:type="character" w:customStyle="1" w:styleId="BalloonTextChar">
    <w:name w:val="Balloon Text Char"/>
    <w:link w:val="BalloonText"/>
    <w:rsid w:val="00126585"/>
    <w:rPr>
      <w:rFonts w:ascii="Segoe UI" w:hAnsi="Segoe UI" w:cs="Segoe UI"/>
      <w:sz w:val="18"/>
      <w:szCs w:val="18"/>
    </w:rPr>
  </w:style>
  <w:style w:type="character" w:customStyle="1" w:styleId="BodyTextIndent2Char">
    <w:name w:val="Body Text Indent 2 Char"/>
    <w:link w:val="BodyTextIndent2"/>
    <w:rsid w:val="001511C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006716">
      <w:bodyDiv w:val="1"/>
      <w:marLeft w:val="0"/>
      <w:marRight w:val="0"/>
      <w:marTop w:val="0"/>
      <w:marBottom w:val="0"/>
      <w:divBdr>
        <w:top w:val="none" w:sz="0" w:space="0" w:color="auto"/>
        <w:left w:val="none" w:sz="0" w:space="0" w:color="auto"/>
        <w:bottom w:val="none" w:sz="0" w:space="0" w:color="auto"/>
        <w:right w:val="none" w:sz="0" w:space="0" w:color="auto"/>
      </w:divBdr>
    </w:div>
    <w:div w:id="211474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AE5D9-F9D3-4953-BD5B-26108FE4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ỦY BAN NHÂN DÂN TỈNH            CỘNG HÒA XÃ HỘI CHỦ NGHĨA VIỆT NAM</vt:lpstr>
    </vt:vector>
  </TitlesOfParts>
  <Company>home</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CỘNG HÒA XÃ HỘI CHỦ NGHĨA VIỆT NAM</dc:title>
  <dc:subject/>
  <dc:creator>HCVX01</dc:creator>
  <cp:keywords/>
  <cp:lastModifiedBy>Huỳnh Thị Thanh Nam</cp:lastModifiedBy>
  <cp:revision>45</cp:revision>
  <cp:lastPrinted>2025-03-12T08:26:00Z</cp:lastPrinted>
  <dcterms:created xsi:type="dcterms:W3CDTF">2025-03-24T10:25:00Z</dcterms:created>
  <dcterms:modified xsi:type="dcterms:W3CDTF">2025-03-26T01:37:00Z</dcterms:modified>
</cp:coreProperties>
</file>