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5F" w:rsidRPr="006D6453" w:rsidRDefault="00AD155F" w:rsidP="002F67ED">
      <w:pPr>
        <w:tabs>
          <w:tab w:val="center" w:pos="2977"/>
          <w:tab w:val="center" w:pos="11057"/>
        </w:tabs>
        <w:spacing w:after="0" w:line="240" w:lineRule="auto"/>
        <w:rPr>
          <w:rFonts w:eastAsia="Times New Roman" w:cs="Times New Roman"/>
          <w:b/>
          <w:bCs/>
          <w:sz w:val="26"/>
          <w:szCs w:val="24"/>
        </w:rPr>
      </w:pPr>
      <w:r w:rsidRPr="006D6453">
        <w:rPr>
          <w:rFonts w:eastAsia="Times New Roman" w:cs="Times New Roman"/>
          <w:b/>
          <w:bCs/>
          <w:sz w:val="26"/>
          <w:szCs w:val="24"/>
        </w:rPr>
        <w:tab/>
      </w:r>
      <w:r w:rsidR="001C438D" w:rsidRPr="006D6453">
        <w:rPr>
          <w:rFonts w:eastAsia="Times New Roman" w:cs="Times New Roman"/>
          <w:bCs/>
          <w:sz w:val="26"/>
          <w:szCs w:val="24"/>
        </w:rPr>
        <w:t xml:space="preserve">UBND </w:t>
      </w:r>
      <w:r w:rsidR="008638E1" w:rsidRPr="006D6453">
        <w:rPr>
          <w:rFonts w:eastAsia="Times New Roman" w:cs="Times New Roman"/>
          <w:bCs/>
          <w:sz w:val="26"/>
          <w:szCs w:val="24"/>
        </w:rPr>
        <w:t>TỈNH TÂY NINH</w:t>
      </w:r>
      <w:r w:rsidRPr="006D6453">
        <w:rPr>
          <w:rFonts w:eastAsia="Times New Roman" w:cs="Times New Roman"/>
          <w:b/>
          <w:bCs/>
          <w:sz w:val="26"/>
          <w:szCs w:val="24"/>
        </w:rPr>
        <w:tab/>
        <w:t>CỘNG HÒA XÃ HỘI CHỦ NGHĨA VIỆT NAM</w:t>
      </w:r>
    </w:p>
    <w:p w:rsidR="00AD155F" w:rsidRPr="006D6453" w:rsidRDefault="00AD155F" w:rsidP="002F67ED">
      <w:pPr>
        <w:tabs>
          <w:tab w:val="center" w:pos="2977"/>
          <w:tab w:val="center" w:pos="11057"/>
        </w:tabs>
        <w:spacing w:after="0" w:line="240" w:lineRule="auto"/>
        <w:rPr>
          <w:rFonts w:eastAsia="Times New Roman" w:cs="Times New Roman"/>
          <w:b/>
          <w:bCs/>
          <w:szCs w:val="26"/>
        </w:rPr>
      </w:pPr>
      <w:r w:rsidRPr="006D6453">
        <w:rPr>
          <w:rFonts w:eastAsia="Times New Roman" w:cs="Times New Roman"/>
          <w:b/>
          <w:bCs/>
          <w:sz w:val="26"/>
          <w:szCs w:val="24"/>
        </w:rPr>
        <w:tab/>
      </w:r>
      <w:r w:rsidR="001C438D" w:rsidRPr="006D6453">
        <w:rPr>
          <w:rFonts w:eastAsia="Times New Roman" w:cs="Times New Roman"/>
          <w:b/>
          <w:bCs/>
          <w:sz w:val="26"/>
          <w:szCs w:val="24"/>
        </w:rPr>
        <w:t>SỞ NÔNG NGHIỆP VÀ PTNT</w:t>
      </w:r>
      <w:r w:rsidRPr="006D6453">
        <w:rPr>
          <w:rFonts w:eastAsia="Times New Roman" w:cs="Times New Roman"/>
          <w:b/>
          <w:bCs/>
          <w:sz w:val="26"/>
          <w:szCs w:val="24"/>
        </w:rPr>
        <w:tab/>
      </w:r>
      <w:r w:rsidRPr="006D6453">
        <w:rPr>
          <w:rFonts w:eastAsia="Times New Roman" w:cs="Times New Roman"/>
          <w:b/>
          <w:bCs/>
          <w:szCs w:val="26"/>
        </w:rPr>
        <w:t>Độc lập - Tự do - Hạnh phúc</w:t>
      </w:r>
    </w:p>
    <w:p w:rsidR="00AD155F" w:rsidRPr="006D6453" w:rsidRDefault="00F652B6" w:rsidP="002F67ED">
      <w:pPr>
        <w:tabs>
          <w:tab w:val="center" w:pos="11057"/>
        </w:tabs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71.1pt;margin-top:3.35pt;width:164.4pt;height:0;z-index:251659264" o:connectortype="straight"/>
        </w:pict>
      </w:r>
      <w:r>
        <w:rPr>
          <w:rFonts w:eastAsia="Times New Roman" w:cs="Times New Roman"/>
          <w:b/>
          <w:bCs/>
          <w:noProof/>
          <w:sz w:val="24"/>
          <w:szCs w:val="24"/>
        </w:rPr>
        <w:pict>
          <v:shape id="_x0000_s1026" type="#_x0000_t32" style="position:absolute;left:0;text-align:left;margin-left:111.9pt;margin-top:2.75pt;width:71.35pt;height:0;z-index:251658240" o:connectortype="straight"/>
        </w:pict>
      </w:r>
    </w:p>
    <w:p w:rsidR="001B68A3" w:rsidRPr="006D6453" w:rsidRDefault="00AD155F" w:rsidP="002F67ED">
      <w:pPr>
        <w:tabs>
          <w:tab w:val="center" w:pos="11057"/>
        </w:tabs>
        <w:spacing w:before="120" w:after="0" w:line="240" w:lineRule="auto"/>
        <w:jc w:val="center"/>
        <w:rPr>
          <w:rFonts w:eastAsia="Times New Roman" w:cs="Times New Roman"/>
          <w:b/>
          <w:bCs/>
          <w:sz w:val="26"/>
          <w:szCs w:val="24"/>
        </w:rPr>
      </w:pPr>
      <w:r w:rsidRPr="006D6453">
        <w:rPr>
          <w:rFonts w:eastAsia="Times New Roman" w:cs="Times New Roman"/>
          <w:b/>
          <w:bCs/>
          <w:sz w:val="26"/>
          <w:szCs w:val="24"/>
        </w:rPr>
        <w:t>DANH SÁCH</w:t>
      </w:r>
    </w:p>
    <w:p w:rsidR="00AD155F" w:rsidRPr="006D6453" w:rsidRDefault="00AD155F" w:rsidP="002F67ED">
      <w:pPr>
        <w:tabs>
          <w:tab w:val="center" w:pos="11057"/>
        </w:tabs>
        <w:spacing w:before="120" w:after="0" w:line="240" w:lineRule="auto"/>
        <w:jc w:val="center"/>
        <w:rPr>
          <w:rFonts w:eastAsia="Times New Roman" w:cs="Times New Roman"/>
          <w:b/>
          <w:bCs/>
          <w:sz w:val="26"/>
          <w:szCs w:val="24"/>
          <w:vertAlign w:val="superscript"/>
        </w:rPr>
      </w:pPr>
      <w:r w:rsidRPr="006D6453">
        <w:rPr>
          <w:rFonts w:eastAsia="Times New Roman" w:cs="Times New Roman"/>
          <w:b/>
          <w:bCs/>
          <w:sz w:val="26"/>
          <w:szCs w:val="24"/>
        </w:rPr>
        <w:t xml:space="preserve">Các </w:t>
      </w:r>
      <w:r w:rsidR="00BE0482">
        <w:rPr>
          <w:rFonts w:eastAsia="Times New Roman" w:cs="Times New Roman"/>
          <w:b/>
          <w:bCs/>
          <w:sz w:val="26"/>
          <w:szCs w:val="24"/>
        </w:rPr>
        <w:t>sản phẩm vật tư</w:t>
      </w:r>
      <w:r w:rsidRPr="006D6453">
        <w:rPr>
          <w:rFonts w:eastAsia="Times New Roman" w:cs="Times New Roman"/>
          <w:b/>
          <w:bCs/>
          <w:sz w:val="26"/>
          <w:szCs w:val="24"/>
        </w:rPr>
        <w:t xml:space="preserve"> </w:t>
      </w:r>
      <w:r w:rsidR="001C438D" w:rsidRPr="006D6453">
        <w:rPr>
          <w:rFonts w:eastAsia="Times New Roman" w:cs="Times New Roman"/>
          <w:b/>
          <w:bCs/>
          <w:sz w:val="26"/>
          <w:szCs w:val="24"/>
        </w:rPr>
        <w:t>nông nghiệp</w:t>
      </w:r>
      <w:r w:rsidR="00BE0482">
        <w:rPr>
          <w:rFonts w:eastAsia="Times New Roman" w:cs="Times New Roman"/>
          <w:b/>
          <w:bCs/>
          <w:sz w:val="26"/>
          <w:szCs w:val="24"/>
        </w:rPr>
        <w:t xml:space="preserve"> vi phạm </w:t>
      </w:r>
      <w:r w:rsidR="00D04ECD">
        <w:rPr>
          <w:rFonts w:eastAsia="Times New Roman" w:cs="Times New Roman"/>
          <w:b/>
          <w:bCs/>
          <w:sz w:val="26"/>
          <w:szCs w:val="24"/>
        </w:rPr>
        <w:t xml:space="preserve">về </w:t>
      </w:r>
      <w:r w:rsidR="00BE0482">
        <w:rPr>
          <w:rFonts w:eastAsia="Times New Roman" w:cs="Times New Roman"/>
          <w:b/>
          <w:bCs/>
          <w:sz w:val="26"/>
          <w:szCs w:val="24"/>
        </w:rPr>
        <w:t>chất lượng</w:t>
      </w:r>
    </w:p>
    <w:p w:rsidR="00AD155F" w:rsidRDefault="00814B53" w:rsidP="009F3598">
      <w:pPr>
        <w:tabs>
          <w:tab w:val="center" w:pos="11057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26"/>
          <w:szCs w:val="24"/>
        </w:rPr>
      </w:pPr>
      <w:r w:rsidRPr="006D6453">
        <w:rPr>
          <w:rFonts w:eastAsia="Times New Roman" w:cs="Times New Roman"/>
          <w:b/>
          <w:bCs/>
          <w:noProof/>
          <w:sz w:val="26"/>
          <w:szCs w:val="24"/>
        </w:rPr>
        <w:t>q</w:t>
      </w:r>
      <w:r w:rsidR="00FA6DDB" w:rsidRPr="006D6453">
        <w:rPr>
          <w:rFonts w:eastAsia="Times New Roman" w:cs="Times New Roman"/>
          <w:b/>
          <w:bCs/>
          <w:noProof/>
          <w:sz w:val="26"/>
          <w:szCs w:val="24"/>
        </w:rPr>
        <w:t xml:space="preserve">uý </w:t>
      </w:r>
      <w:r w:rsidR="008E2323">
        <w:rPr>
          <w:rFonts w:eastAsia="Times New Roman" w:cs="Times New Roman"/>
          <w:b/>
          <w:bCs/>
          <w:noProof/>
          <w:sz w:val="26"/>
          <w:szCs w:val="24"/>
        </w:rPr>
        <w:t>I</w:t>
      </w:r>
      <w:r w:rsidR="00FA6DDB" w:rsidRPr="006D6453">
        <w:rPr>
          <w:rFonts w:eastAsia="Times New Roman" w:cs="Times New Roman"/>
          <w:b/>
          <w:bCs/>
          <w:noProof/>
          <w:sz w:val="26"/>
          <w:szCs w:val="24"/>
        </w:rPr>
        <w:t xml:space="preserve"> năm 20</w:t>
      </w:r>
      <w:r w:rsidR="00C9380C" w:rsidRPr="006D6453">
        <w:rPr>
          <w:rFonts w:eastAsia="Times New Roman" w:cs="Times New Roman"/>
          <w:b/>
          <w:bCs/>
          <w:noProof/>
          <w:sz w:val="26"/>
          <w:szCs w:val="24"/>
        </w:rPr>
        <w:t>2</w:t>
      </w:r>
      <w:r w:rsidR="008E2323">
        <w:rPr>
          <w:rFonts w:eastAsia="Times New Roman" w:cs="Times New Roman"/>
          <w:b/>
          <w:bCs/>
          <w:noProof/>
          <w:sz w:val="26"/>
          <w:szCs w:val="24"/>
        </w:rPr>
        <w:t>1</w:t>
      </w:r>
    </w:p>
    <w:p w:rsidR="00BE0482" w:rsidRPr="006D6453" w:rsidRDefault="00BE0482" w:rsidP="009F3598">
      <w:pPr>
        <w:tabs>
          <w:tab w:val="center" w:pos="11057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 w:val="26"/>
          <w:szCs w:val="24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6095"/>
      </w:tblGrid>
      <w:tr w:rsidR="00D04ECD" w:rsidRPr="007A32DB" w:rsidTr="005366E2">
        <w:trPr>
          <w:trHeight w:val="579"/>
        </w:trPr>
        <w:tc>
          <w:tcPr>
            <w:tcW w:w="8788" w:type="dxa"/>
            <w:vAlign w:val="center"/>
          </w:tcPr>
          <w:p w:rsidR="00D04ECD" w:rsidRPr="007A32DB" w:rsidRDefault="00D04ECD" w:rsidP="00BE04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A32DB">
              <w:rPr>
                <w:rFonts w:eastAsia="Times New Roman" w:cs="Times New Roman"/>
                <w:b/>
                <w:bCs/>
                <w:sz w:val="22"/>
              </w:rPr>
              <w:t>Lô hàng hóa vi phạm</w:t>
            </w:r>
            <w:r w:rsidR="00F60731" w:rsidRPr="007A32DB">
              <w:rPr>
                <w:rFonts w:eastAsia="Times New Roman" w:cs="Times New Roman"/>
                <w:b/>
                <w:bCs/>
                <w:sz w:val="22"/>
              </w:rPr>
              <w:t xml:space="preserve"> đã phát hiện</w:t>
            </w:r>
          </w:p>
        </w:tc>
        <w:tc>
          <w:tcPr>
            <w:tcW w:w="6095" w:type="dxa"/>
            <w:vAlign w:val="center"/>
          </w:tcPr>
          <w:p w:rsidR="00D04ECD" w:rsidRPr="007A32DB" w:rsidRDefault="00D04ECD" w:rsidP="00AD7D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A32DB">
              <w:rPr>
                <w:rFonts w:eastAsia="Times New Roman" w:cs="Times New Roman"/>
                <w:b/>
                <w:bCs/>
                <w:sz w:val="22"/>
              </w:rPr>
              <w:t>Tên công ty sản xuất, nhập khẩu; địa chỉ</w:t>
            </w:r>
          </w:p>
        </w:tc>
      </w:tr>
      <w:tr w:rsidR="00F60731" w:rsidRPr="007A32DB" w:rsidTr="005366E2">
        <w:trPr>
          <w:trHeight w:val="333"/>
        </w:trPr>
        <w:tc>
          <w:tcPr>
            <w:tcW w:w="1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31" w:rsidRPr="007A32DB" w:rsidRDefault="00F60731" w:rsidP="00AD7DDD">
            <w:pPr>
              <w:spacing w:after="0" w:line="240" w:lineRule="auto"/>
              <w:jc w:val="both"/>
              <w:rPr>
                <w:rFonts w:cs="Times New Roman"/>
                <w:b/>
                <w:sz w:val="22"/>
              </w:rPr>
            </w:pPr>
            <w:r w:rsidRPr="007A32DB">
              <w:rPr>
                <w:rFonts w:cs="Times New Roman"/>
                <w:b/>
                <w:sz w:val="22"/>
                <w:shd w:val="clear" w:color="auto" w:fill="FFFFFF"/>
              </w:rPr>
              <w:t>Phân bón</w:t>
            </w:r>
            <w:r w:rsidR="005366E2" w:rsidRPr="007A32DB">
              <w:rPr>
                <w:rFonts w:cs="Times New Roman"/>
                <w:b/>
                <w:sz w:val="22"/>
                <w:shd w:val="clear" w:color="auto" w:fill="FFFFFF"/>
              </w:rPr>
              <w:t xml:space="preserve">, thuốc </w:t>
            </w:r>
            <w:r w:rsidR="00BF2FBF" w:rsidRPr="007A32DB">
              <w:rPr>
                <w:rFonts w:cs="Times New Roman"/>
                <w:b/>
                <w:sz w:val="22"/>
                <w:shd w:val="clear" w:color="auto" w:fill="FFFFFF"/>
              </w:rPr>
              <w:t>bảo vệ thực vật (</w:t>
            </w:r>
            <w:r w:rsidR="005366E2" w:rsidRPr="007A32DB">
              <w:rPr>
                <w:rFonts w:cs="Times New Roman"/>
                <w:b/>
                <w:sz w:val="22"/>
                <w:shd w:val="clear" w:color="auto" w:fill="FFFFFF"/>
              </w:rPr>
              <w:t>BVTV</w:t>
            </w:r>
            <w:r w:rsidR="00BF2FBF" w:rsidRPr="007A32DB">
              <w:rPr>
                <w:rFonts w:cs="Times New Roman"/>
                <w:b/>
                <w:sz w:val="22"/>
                <w:shd w:val="clear" w:color="auto" w:fill="FFFFFF"/>
              </w:rPr>
              <w:t>)</w:t>
            </w:r>
            <w:r w:rsidRPr="007A32DB">
              <w:rPr>
                <w:rFonts w:cs="Times New Roman"/>
                <w:b/>
                <w:sz w:val="22"/>
                <w:shd w:val="clear" w:color="auto" w:fill="FFFFFF"/>
              </w:rPr>
              <w:t xml:space="preserve"> </w:t>
            </w:r>
            <w:r w:rsidRPr="007A32DB">
              <w:rPr>
                <w:rFonts w:cs="Times New Roman"/>
                <w:b/>
                <w:sz w:val="22"/>
              </w:rPr>
              <w:t xml:space="preserve">giả </w:t>
            </w:r>
            <w:r w:rsidR="00BF2FBF" w:rsidRPr="007A32DB">
              <w:rPr>
                <w:rFonts w:cs="Times New Roman"/>
                <w:b/>
                <w:sz w:val="22"/>
              </w:rPr>
              <w:t>về</w:t>
            </w:r>
            <w:r w:rsidRPr="007A32DB">
              <w:rPr>
                <w:rFonts w:cs="Times New Roman"/>
                <w:b/>
                <w:sz w:val="22"/>
              </w:rPr>
              <w:t xml:space="preserve"> giá trị sử dụng, công dụng </w:t>
            </w:r>
            <w:r w:rsidRPr="007A32DB">
              <w:rPr>
                <w:rFonts w:cs="Times New Roman"/>
                <w:sz w:val="22"/>
              </w:rPr>
              <w:t xml:space="preserve">(có ít nhất </w:t>
            </w:r>
            <w:r w:rsidRPr="007A32DB">
              <w:rPr>
                <w:rFonts w:cs="Times New Roman"/>
                <w:color w:val="FF0000"/>
                <w:sz w:val="22"/>
              </w:rPr>
              <w:t xml:space="preserve">một trong các chỉ tiêu chất lượng </w:t>
            </w:r>
            <w:r w:rsidR="009C22FE" w:rsidRPr="007A32DB">
              <w:rPr>
                <w:rFonts w:cs="Times New Roman"/>
                <w:color w:val="FF0000"/>
                <w:sz w:val="22"/>
              </w:rPr>
              <w:t xml:space="preserve">chính </w:t>
            </w:r>
            <w:r w:rsidRPr="007A32DB">
              <w:rPr>
                <w:rFonts w:cs="Times New Roman"/>
                <w:color w:val="FF0000"/>
                <w:sz w:val="22"/>
              </w:rPr>
              <w:t xml:space="preserve">chỉ đạt mức từ 70% trở xuống so với </w:t>
            </w:r>
            <w:r w:rsidR="00BE12E7" w:rsidRPr="007A32DB">
              <w:rPr>
                <w:rFonts w:cs="Times New Roman"/>
                <w:color w:val="FF0000"/>
                <w:sz w:val="22"/>
              </w:rPr>
              <w:t>quy chuẩn</w:t>
            </w:r>
            <w:r w:rsidRPr="007A32DB">
              <w:rPr>
                <w:rFonts w:cs="Times New Roman"/>
                <w:color w:val="FF0000"/>
                <w:sz w:val="22"/>
              </w:rPr>
              <w:t xml:space="preserve"> kỹ thuật </w:t>
            </w:r>
            <w:r w:rsidR="005366E2" w:rsidRPr="007A32DB">
              <w:rPr>
                <w:rFonts w:cs="Times New Roman"/>
                <w:color w:val="FF0000"/>
                <w:sz w:val="22"/>
              </w:rPr>
              <w:t>tương ứng</w:t>
            </w:r>
            <w:r w:rsidR="00022E56" w:rsidRPr="007A32DB">
              <w:rPr>
                <w:rFonts w:cs="Times New Roman"/>
                <w:color w:val="FF0000"/>
                <w:sz w:val="22"/>
              </w:rPr>
              <w:t>)</w:t>
            </w:r>
          </w:p>
        </w:tc>
      </w:tr>
      <w:tr w:rsidR="000B4F03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3" w:rsidRPr="007A32DB" w:rsidRDefault="000B4F03" w:rsidP="000B4F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Thuốc trừ sâu Docytox 60 EC</w:t>
            </w:r>
          </w:p>
          <w:p w:rsidR="000B4F03" w:rsidRPr="007A32DB" w:rsidRDefault="000B4F03" w:rsidP="000B4F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+</w:t>
            </w:r>
            <w:r w:rsidR="007A32DB" w:rsidRPr="007A32DB">
              <w:rPr>
                <w:rFonts w:cs="Times New Roman"/>
                <w:sz w:val="22"/>
              </w:rPr>
              <w:t xml:space="preserve"> </w:t>
            </w:r>
            <w:r w:rsidR="007A32DB" w:rsidRPr="007A32DB">
              <w:rPr>
                <w:rFonts w:cs="Times New Roman"/>
                <w:sz w:val="22"/>
              </w:rPr>
              <w:t>Khối lượng lô hàng (KLLH)</w:t>
            </w: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: 18 gói (01 kg/gói)</w:t>
            </w:r>
          </w:p>
          <w:p w:rsidR="000B4F03" w:rsidRPr="007A32DB" w:rsidRDefault="000B4F03" w:rsidP="000B4F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+ </w:t>
            </w:r>
            <w:r w:rsidR="007A32DB" w:rsidRPr="007A32DB">
              <w:rPr>
                <w:rFonts w:cs="Times New Roman"/>
                <w:sz w:val="22"/>
              </w:rPr>
              <w:t>Ngày sản xuất (NSX)</w:t>
            </w: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: 28/5/2020</w:t>
            </w:r>
            <w:r w:rsidR="007A32DB" w:rsidRPr="007A32DB">
              <w:rPr>
                <w:rFonts w:cs="Times New Roman"/>
                <w:sz w:val="22"/>
              </w:rPr>
              <w:t>, hạn sử dụng (HSD)</w:t>
            </w:r>
            <w:r w:rsidR="007A32DB" w:rsidRPr="007A32DB">
              <w:rPr>
                <w:rFonts w:cs="Times New Roman"/>
                <w:sz w:val="22"/>
              </w:rPr>
              <w:t xml:space="preserve">: </w:t>
            </w: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02 năm    </w:t>
            </w:r>
          </w:p>
          <w:p w:rsidR="000B4F03" w:rsidRPr="007A32DB" w:rsidRDefault="0046015C" w:rsidP="000B4F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+ </w:t>
            </w:r>
            <w:r w:rsidR="000B4F03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Hàm lượng Dimethoate đạt 46,7%, Fenobucard đạt 76% thấp hơn ngưỡng cho phép so với tiêu chuẩn đã công bố áp dụng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3" w:rsidRPr="007A32DB" w:rsidRDefault="000B4F03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Công ty CP thuốc sát trùng Việt Nam</w:t>
            </w:r>
          </w:p>
          <w:p w:rsidR="000B4F03" w:rsidRPr="00B6245D" w:rsidRDefault="00B6245D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0B4F03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Số 02 Nguyễn Đình Chiểu, Quận 1, </w:t>
            </w:r>
            <w:r>
              <w:rPr>
                <w:rFonts w:eastAsia="Times New Roman" w:cs="Times New Roman"/>
                <w:color w:val="000000"/>
                <w:sz w:val="22"/>
              </w:rPr>
              <w:t>TP. HCM</w:t>
            </w:r>
          </w:p>
          <w:p w:rsidR="000B4F03" w:rsidRPr="007A32DB" w:rsidRDefault="000B4F03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</w:p>
        </w:tc>
      </w:tr>
      <w:tr w:rsidR="000B4F03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3" w:rsidRPr="007A32DB" w:rsidRDefault="000B4F03" w:rsidP="000B4F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Thuốc trừ bệnh sinh học Ankamycin 30SL</w:t>
            </w:r>
          </w:p>
          <w:p w:rsidR="000B4F03" w:rsidRPr="007A32DB" w:rsidRDefault="000B4F03" w:rsidP="000B4F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+ KLLH: 33 chai (450ml/chai)</w:t>
            </w:r>
          </w:p>
          <w:p w:rsidR="000B4F03" w:rsidRPr="007A32DB" w:rsidRDefault="000B4F03" w:rsidP="000B4F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+ NSX: 06/5/2020</w:t>
            </w:r>
            <w:r w:rsidR="0046015C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="0046015C">
              <w:rPr>
                <w:rFonts w:eastAsia="Times New Roman" w:cs="Times New Roman"/>
                <w:color w:val="000000"/>
                <w:sz w:val="22"/>
                <w:lang w:val="vi-VN"/>
              </w:rPr>
              <w:t>HSD: 02 năm</w:t>
            </w:r>
          </w:p>
          <w:p w:rsidR="000B4F03" w:rsidRPr="007A32DB" w:rsidRDefault="0046015C" w:rsidP="000B4F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+ </w:t>
            </w:r>
            <w:r w:rsidR="000B4F03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Hàm lượng Tricyclazole đạt 31,8%  so với tiêu chuẩn đã công bố áp dụng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3" w:rsidRPr="007A32DB" w:rsidRDefault="000B4F03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Công ty TNHH SX TM Hoàng Ân</w:t>
            </w:r>
          </w:p>
          <w:p w:rsidR="000B4F03" w:rsidRPr="007A32DB" w:rsidRDefault="00B6245D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0B4F03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ấp Hòa, </w:t>
            </w:r>
            <w:r w:rsidR="006B1D49">
              <w:rPr>
                <w:rFonts w:eastAsia="Times New Roman" w:cs="Times New Roman"/>
                <w:color w:val="000000"/>
                <w:sz w:val="22"/>
              </w:rPr>
              <w:t>xã</w:t>
            </w:r>
            <w:r w:rsidR="000B4F03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Nhị Bình, </w:t>
            </w:r>
            <w:r w:rsidR="006B1D49">
              <w:rPr>
                <w:rFonts w:eastAsia="Times New Roman" w:cs="Times New Roman"/>
                <w:color w:val="000000"/>
                <w:sz w:val="22"/>
              </w:rPr>
              <w:t xml:space="preserve">huyện </w:t>
            </w:r>
            <w:r w:rsidR="000B4F03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Châu Thành, tỉnh Tiền Giang</w:t>
            </w:r>
          </w:p>
        </w:tc>
      </w:tr>
      <w:tr w:rsidR="00CD61A4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A4" w:rsidRPr="007A32DB" w:rsidRDefault="00CD61A4" w:rsidP="000B4F0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A4" w:rsidRPr="007A32DB" w:rsidRDefault="00CD61A4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</w:p>
        </w:tc>
      </w:tr>
      <w:tr w:rsidR="000B4F03" w:rsidRPr="007A32DB" w:rsidTr="0002033A">
        <w:trPr>
          <w:trHeight w:val="335"/>
        </w:trPr>
        <w:tc>
          <w:tcPr>
            <w:tcW w:w="1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03" w:rsidRPr="007A32DB" w:rsidRDefault="000B4F03" w:rsidP="00AD7DDD">
            <w:pPr>
              <w:spacing w:after="0" w:line="240" w:lineRule="auto"/>
              <w:jc w:val="both"/>
              <w:rPr>
                <w:rFonts w:cs="Times New Roman"/>
                <w:b/>
                <w:sz w:val="22"/>
              </w:rPr>
            </w:pPr>
            <w:r w:rsidRPr="007A32DB">
              <w:rPr>
                <w:rFonts w:cs="Times New Roman"/>
                <w:b/>
                <w:sz w:val="22"/>
              </w:rPr>
              <w:t xml:space="preserve">Phân bón, thuốc BVTV không đạt chất lượng </w:t>
            </w:r>
            <w:r w:rsidRPr="007A32DB">
              <w:rPr>
                <w:rFonts w:cs="Times New Roman"/>
                <w:sz w:val="22"/>
              </w:rPr>
              <w:t>(</w:t>
            </w:r>
            <w:bookmarkStart w:id="0" w:name="diem_20_1_c"/>
            <w:r w:rsidRPr="007A32DB">
              <w:rPr>
                <w:rFonts w:cs="Times New Roman"/>
                <w:sz w:val="22"/>
              </w:rPr>
              <w:t>có chất lượng không phù hợp với quy chuẩn kỹ thuật tương ứng</w:t>
            </w:r>
            <w:bookmarkEnd w:id="0"/>
            <w:r w:rsidRPr="007A32DB">
              <w:rPr>
                <w:rFonts w:cs="Times New Roman"/>
                <w:sz w:val="22"/>
              </w:rPr>
              <w:t xml:space="preserve"> (&gt;70% nhưng &lt; mức sai lệch được chấp nhận))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Phân NPK Úc Mỹ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+ KLLH: 40 bao (50kg/bao)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+ NSX: 11/6/2020</w:t>
            </w:r>
            <w:r w:rsidR="00D93E96">
              <w:rPr>
                <w:rFonts w:eastAsia="Times New Roman" w:cs="Times New Roman"/>
                <w:color w:val="000000"/>
                <w:sz w:val="22"/>
              </w:rPr>
              <w:t>,</w:t>
            </w: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HSD: 02 năm    </w:t>
            </w:r>
          </w:p>
          <w:p w:rsidR="00CB4439" w:rsidRPr="007A32DB" w:rsidRDefault="00D93E96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+ 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Hàm lượng K</w:t>
            </w:r>
            <w:r w:rsidR="00CB4439" w:rsidRPr="00C15BAF">
              <w:rPr>
                <w:rFonts w:eastAsia="Times New Roman" w:cs="Times New Roman"/>
                <w:color w:val="000000"/>
                <w:sz w:val="22"/>
                <w:lang w:val="vi-VN"/>
              </w:rPr>
              <w:t>2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Ohh đạt 83,3% so với tiêu chuẩn đã công bố áp dụng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Công ty TNHH Quốc tế Úc Mỹ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Số 53 Đường số 29, </w:t>
            </w:r>
            <w:r w:rsidR="00CA19DF">
              <w:rPr>
                <w:rFonts w:eastAsia="Times New Roman" w:cs="Times New Roman"/>
                <w:color w:val="000000"/>
                <w:sz w:val="22"/>
              </w:rPr>
              <w:t>p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hường Bình Trị Đông B, </w:t>
            </w:r>
            <w:r w:rsidR="00CA19DF">
              <w:rPr>
                <w:rFonts w:eastAsia="Times New Roman" w:cs="Times New Roman"/>
                <w:color w:val="000000"/>
                <w:sz w:val="22"/>
              </w:rPr>
              <w:t>q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uận Bình Tân, </w:t>
            </w:r>
            <w:r w:rsidR="00CA19DF">
              <w:rPr>
                <w:rFonts w:eastAsia="Times New Roman" w:cs="Times New Roman"/>
                <w:color w:val="000000"/>
                <w:sz w:val="22"/>
              </w:rPr>
              <w:t>TP. HCM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Phân hữu cơ vi sinh Trichomix-DT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+ KLLH: 100 bao (50kg/bao)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+ NSX: 09/11/2020</w:t>
            </w:r>
            <w:r w:rsidR="00097329">
              <w:rPr>
                <w:rFonts w:eastAsia="Times New Roman" w:cs="Times New Roman"/>
                <w:color w:val="000000"/>
                <w:sz w:val="22"/>
              </w:rPr>
              <w:t>,</w:t>
            </w: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HSD: 02 năm    </w:t>
            </w:r>
          </w:p>
          <w:p w:rsidR="00CB4439" w:rsidRPr="007A32DB" w:rsidRDefault="0009732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+ 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Hàm lượng Nts đạt 63,35% và P2O5hh đạt 53% (Nts, P2O5hh không phải chất chính) so với  tiêu chuẩn đã công bố áp dụng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Công ty TNHH Điền Trang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Số 3 </w:t>
            </w:r>
            <w:r w:rsidR="00EC7569">
              <w:rPr>
                <w:rFonts w:eastAsia="Times New Roman" w:cs="Times New Roman"/>
                <w:color w:val="000000"/>
                <w:sz w:val="22"/>
              </w:rPr>
              <w:t>Đ</w:t>
            </w:r>
            <w:r w:rsidR="00EC7569">
              <w:rPr>
                <w:rFonts w:eastAsia="Times New Roman" w:cs="Times New Roman"/>
                <w:color w:val="000000"/>
                <w:sz w:val="22"/>
                <w:lang w:val="vi-VN"/>
              </w:rPr>
              <w:t>ường 16</w:t>
            </w:r>
            <w:r w:rsidR="00EC7569">
              <w:rPr>
                <w:rFonts w:eastAsia="Times New Roman" w:cs="Times New Roman"/>
                <w:color w:val="000000"/>
                <w:sz w:val="22"/>
              </w:rPr>
              <w:t>,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</w:t>
            </w:r>
            <w:r w:rsidR="006B1D49">
              <w:rPr>
                <w:rFonts w:eastAsia="Times New Roman" w:cs="Times New Roman"/>
                <w:color w:val="000000"/>
                <w:sz w:val="22"/>
              </w:rPr>
              <w:t xml:space="preserve">phường 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An Phú, Quận 2, </w:t>
            </w:r>
            <w:r w:rsidR="00EC7569">
              <w:rPr>
                <w:rFonts w:eastAsia="Times New Roman" w:cs="Times New Roman"/>
                <w:color w:val="000000"/>
                <w:sz w:val="22"/>
              </w:rPr>
              <w:t>TP. HCM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Phân bón NPK cao cấp BM siêu lúa 3 22-2-22+10Si+TE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+ KLLH: 38 bao (50kg/bao)</w:t>
            </w:r>
          </w:p>
          <w:p w:rsidR="00CB4439" w:rsidRDefault="00CB4439" w:rsidP="0009732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+ NSX: 01/01/2020</w:t>
            </w:r>
            <w:r w:rsidR="00097329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7A32DB">
              <w:rPr>
                <w:rFonts w:eastAsia="Times New Roman" w:cs="Times New Roman"/>
                <w:color w:val="000000"/>
                <w:sz w:val="22"/>
              </w:rPr>
              <w:t xml:space="preserve">HSD: 24 tháng    </w:t>
            </w:r>
          </w:p>
          <w:p w:rsidR="00097329" w:rsidRPr="007A32DB" w:rsidRDefault="00097329" w:rsidP="0009732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Công ty TNHH SX TM DV Bốn Mùa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 xml:space="preserve">Số A8/16 Mai Bá Hương, Ấp 1, </w:t>
            </w:r>
            <w:r w:rsidR="006B1D49">
              <w:rPr>
                <w:rFonts w:eastAsia="Times New Roman" w:cs="Times New Roman"/>
                <w:color w:val="000000"/>
                <w:sz w:val="22"/>
              </w:rPr>
              <w:t xml:space="preserve">xã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 xml:space="preserve">Lê Minh Xuân, </w:t>
            </w:r>
            <w:r w:rsidR="006B1D49">
              <w:rPr>
                <w:rFonts w:eastAsia="Times New Roman" w:cs="Times New Roman"/>
                <w:color w:val="000000"/>
                <w:sz w:val="22"/>
              </w:rPr>
              <w:t xml:space="preserve">huyện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 xml:space="preserve">Bình Chánh, </w:t>
            </w:r>
            <w:r w:rsidR="006B1D49">
              <w:rPr>
                <w:rFonts w:eastAsia="Times New Roman" w:cs="Times New Roman"/>
                <w:color w:val="000000"/>
                <w:sz w:val="22"/>
              </w:rPr>
              <w:t>TP. HCM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Phân bón vi lượng dùng cho cây điều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+ KLLH: 90 chai (500ml/chai)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+ NSX: 02/03/2020</w:t>
            </w:r>
            <w:r w:rsidR="00097329">
              <w:rPr>
                <w:rFonts w:eastAsia="Times New Roman" w:cs="Times New Roman"/>
                <w:color w:val="000000"/>
                <w:sz w:val="22"/>
              </w:rPr>
              <w:t>,</w:t>
            </w:r>
            <w:r w:rsidRPr="007A32DB">
              <w:rPr>
                <w:rFonts w:eastAsia="Times New Roman" w:cs="Times New Roman"/>
                <w:color w:val="000000"/>
                <w:sz w:val="22"/>
              </w:rPr>
              <w:t xml:space="preserve"> HSD: 02/03/2022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before="100" w:after="100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Công ty TNHH Long Hiệp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6B1D49" w:rsidRPr="007A32DB">
              <w:rPr>
                <w:rFonts w:cs="Times New Roman"/>
                <w:sz w:val="22"/>
                <w:lang w:val="vi-VN"/>
              </w:rPr>
              <w:t xml:space="preserve">Khu công nghiệp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>Suối Dầu, Lô B1, xã Suối Tân, huyện Diên Khánh,</w:t>
            </w:r>
            <w:r w:rsidR="00EC7569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>tỉnh Khánh Hòa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lastRenderedPageBreak/>
              <w:t>Phân bón NPK 17-7-17 Thái Dương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+ KLLH: 52 bao (50kg/bao)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+ NSX: 05/5/2020</w:t>
            </w:r>
            <w:r w:rsidR="00097329">
              <w:rPr>
                <w:rFonts w:eastAsia="Times New Roman" w:cs="Times New Roman"/>
                <w:color w:val="000000"/>
                <w:sz w:val="22"/>
              </w:rPr>
              <w:t xml:space="preserve">, </w:t>
            </w:r>
            <w:r w:rsidRPr="007A32DB">
              <w:rPr>
                <w:rFonts w:eastAsia="Times New Roman" w:cs="Times New Roman"/>
                <w:color w:val="000000"/>
                <w:sz w:val="22"/>
              </w:rPr>
              <w:t>HSD: 05/5/2022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 xml:space="preserve">Công ty TNHH MTV phân bón Thái Dương 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 xml:space="preserve">Số 397 Đường </w:t>
            </w:r>
            <w:r w:rsidR="00EC7569">
              <w:rPr>
                <w:rFonts w:eastAsia="Times New Roman" w:cs="Times New Roman"/>
                <w:color w:val="000000"/>
                <w:sz w:val="22"/>
              </w:rPr>
              <w:t>s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 xml:space="preserve">ố 1, </w:t>
            </w:r>
            <w:r w:rsidR="00950A6D">
              <w:rPr>
                <w:rFonts w:eastAsia="Times New Roman" w:cs="Times New Roman"/>
                <w:color w:val="000000"/>
                <w:sz w:val="22"/>
              </w:rPr>
              <w:t xml:space="preserve">phường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 xml:space="preserve">Bình Trị Đông B, </w:t>
            </w:r>
            <w:r w:rsidR="00950A6D">
              <w:rPr>
                <w:rFonts w:eastAsia="Times New Roman" w:cs="Times New Roman"/>
                <w:color w:val="000000"/>
                <w:sz w:val="22"/>
              </w:rPr>
              <w:t xml:space="preserve">quận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 xml:space="preserve">Bình Tân, </w:t>
            </w:r>
            <w:r w:rsidR="00EC7569">
              <w:rPr>
                <w:rFonts w:eastAsia="Times New Roman" w:cs="Times New Roman"/>
                <w:color w:val="000000"/>
                <w:sz w:val="22"/>
              </w:rPr>
              <w:t>TP. HCM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>- Phân hữu cơ khoáng Mineral organic life cá, tảo biển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 xml:space="preserve">+ </w:t>
            </w:r>
            <w:r w:rsidRPr="007A32DB">
              <w:rPr>
                <w:rFonts w:cs="Times New Roman"/>
                <w:sz w:val="22"/>
              </w:rPr>
              <w:t>KLLH</w:t>
            </w:r>
            <w:r w:rsidRPr="007A32DB">
              <w:rPr>
                <w:rFonts w:cs="Times New Roman"/>
                <w:sz w:val="22"/>
                <w:lang w:val="vi-VN"/>
              </w:rPr>
              <w:t>: 100 bao (20kg/bao)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 xml:space="preserve">+ </w:t>
            </w:r>
            <w:r w:rsidRPr="007A32DB">
              <w:rPr>
                <w:rFonts w:cs="Times New Roman"/>
                <w:sz w:val="22"/>
              </w:rPr>
              <w:t>NSX</w:t>
            </w:r>
            <w:r w:rsidRPr="007A32DB">
              <w:rPr>
                <w:rFonts w:cs="Times New Roman"/>
                <w:sz w:val="22"/>
                <w:lang w:val="vi-VN"/>
              </w:rPr>
              <w:t>: 20/5/2020</w:t>
            </w:r>
            <w:r w:rsidR="00097329">
              <w:rPr>
                <w:rFonts w:cs="Times New Roman"/>
                <w:sz w:val="22"/>
              </w:rPr>
              <w:t>,</w:t>
            </w:r>
            <w:r w:rsidRPr="007A32DB">
              <w:rPr>
                <w:rFonts w:cs="Times New Roman"/>
                <w:sz w:val="22"/>
                <w:lang w:val="vi-VN"/>
              </w:rPr>
              <w:t xml:space="preserve"> </w:t>
            </w:r>
            <w:r w:rsidRPr="007A32DB">
              <w:rPr>
                <w:rFonts w:cs="Times New Roman"/>
                <w:sz w:val="22"/>
              </w:rPr>
              <w:t>HSD</w:t>
            </w:r>
            <w:r w:rsidRPr="007A32DB">
              <w:rPr>
                <w:rFonts w:cs="Times New Roman"/>
                <w:sz w:val="22"/>
                <w:lang w:val="vi-VN"/>
              </w:rPr>
              <w:t xml:space="preserve">: 36 tháng  </w:t>
            </w:r>
          </w:p>
          <w:p w:rsidR="00CB4439" w:rsidRPr="007A32DB" w:rsidRDefault="0009732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 xml:space="preserve">+ </w:t>
            </w:r>
            <w:r w:rsidR="00CB4439" w:rsidRPr="007A32DB">
              <w:rPr>
                <w:rFonts w:cs="Times New Roman"/>
                <w:sz w:val="22"/>
                <w:lang w:val="vi-VN"/>
              </w:rPr>
              <w:t>Hàm lượng P2O5hh đạt 88,3%, hàm lượng K2Ohh đạt 88% so với tiêu chuẩn đã công bố áp dụng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after="0" w:line="240" w:lineRule="auto"/>
              <w:jc w:val="both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>Công ty cổ phần Grow Fa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CB4439" w:rsidRPr="007A32DB">
              <w:rPr>
                <w:rFonts w:cs="Times New Roman"/>
                <w:sz w:val="22"/>
                <w:lang w:val="vi-VN"/>
              </w:rPr>
              <w:t xml:space="preserve">108 Đào Duy Anh, Phường 9, </w:t>
            </w:r>
            <w:r w:rsidR="00950A6D">
              <w:rPr>
                <w:rFonts w:cs="Times New Roman"/>
                <w:sz w:val="22"/>
              </w:rPr>
              <w:t xml:space="preserve">quận </w:t>
            </w:r>
            <w:r w:rsidR="00CB4439" w:rsidRPr="007A32DB">
              <w:rPr>
                <w:rFonts w:cs="Times New Roman"/>
                <w:sz w:val="22"/>
                <w:lang w:val="vi-VN"/>
              </w:rPr>
              <w:t xml:space="preserve">Phú Nhuận, </w:t>
            </w:r>
            <w:r w:rsidR="00EC7569">
              <w:rPr>
                <w:rFonts w:eastAsia="Times New Roman" w:cs="Times New Roman"/>
                <w:color w:val="000000"/>
                <w:sz w:val="22"/>
              </w:rPr>
              <w:t>TP. HCM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Thuốc trừ cỏ Nafosina 150SL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+ KLLH: 80 chai (900ml/chai)</w:t>
            </w:r>
          </w:p>
          <w:p w:rsidR="00CB4439" w:rsidRDefault="00CB4439" w:rsidP="0009732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+ NSX: 2/9/2020</w:t>
            </w:r>
            <w:r w:rsidR="00097329">
              <w:rPr>
                <w:rFonts w:eastAsia="Times New Roman" w:cs="Times New Roman"/>
                <w:color w:val="000000"/>
                <w:sz w:val="22"/>
              </w:rPr>
              <w:t>,</w:t>
            </w:r>
            <w:r w:rsidRPr="007A32DB">
              <w:rPr>
                <w:rFonts w:eastAsia="Times New Roman" w:cs="Times New Roman"/>
                <w:color w:val="000000"/>
                <w:sz w:val="22"/>
              </w:rPr>
              <w:t xml:space="preserve"> HSD: 02 năm    </w:t>
            </w:r>
          </w:p>
          <w:p w:rsidR="00097329" w:rsidRPr="007A32DB" w:rsidRDefault="00097329" w:rsidP="0009732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>Công ty TNHH BVTV Lộc Trời (phân phối)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 xml:space="preserve">Số 14/13/3 đường Văn Chung, Phường 13, quận Tân Bình, </w:t>
            </w:r>
            <w:r w:rsidR="00EC7569">
              <w:rPr>
                <w:rFonts w:eastAsia="Times New Roman" w:cs="Times New Roman"/>
                <w:color w:val="000000"/>
                <w:sz w:val="22"/>
              </w:rPr>
              <w:t>TP. HCM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>Thuốc trừ sâu Subside 505 EC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>+ KLLH: 18 chai (480ml/chai)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>+ NSX: 26/12/2019</w:t>
            </w:r>
            <w:r w:rsidR="00097329">
              <w:rPr>
                <w:rFonts w:cs="Times New Roman"/>
                <w:sz w:val="22"/>
              </w:rPr>
              <w:t>,</w:t>
            </w:r>
            <w:r w:rsidRPr="007A32DB">
              <w:rPr>
                <w:rFonts w:cs="Times New Roman"/>
                <w:sz w:val="22"/>
                <w:lang w:val="vi-VN"/>
              </w:rPr>
              <w:t xml:space="preserve"> HSD: 02 năm  </w:t>
            </w:r>
          </w:p>
          <w:p w:rsidR="00CB4439" w:rsidRPr="007A32DB" w:rsidRDefault="0009732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 xml:space="preserve">+ </w:t>
            </w:r>
            <w:r w:rsidR="00CB4439" w:rsidRPr="007A32DB">
              <w:rPr>
                <w:rFonts w:cs="Times New Roman"/>
                <w:sz w:val="22"/>
                <w:lang w:val="vi-VN"/>
              </w:rPr>
              <w:t>Hàm lượng Cypermethrin đạt 116,8% vượt quá ngưỡng cho phép so với tiêu chuẩn đã công bố áp dụng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after="0" w:line="240" w:lineRule="auto"/>
              <w:jc w:val="both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 xml:space="preserve">Công ty TNHH TM ACP (phân phối) 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CB4439" w:rsidRPr="007A32DB">
              <w:rPr>
                <w:rFonts w:cs="Times New Roman"/>
                <w:sz w:val="22"/>
                <w:lang w:val="vi-VN"/>
              </w:rPr>
              <w:t xml:space="preserve">153 Trần Huy Liệu, Phường 15, </w:t>
            </w:r>
            <w:r w:rsidR="00EC4420">
              <w:rPr>
                <w:rFonts w:cs="Times New Roman"/>
                <w:sz w:val="22"/>
              </w:rPr>
              <w:t xml:space="preserve">quận </w:t>
            </w:r>
            <w:r w:rsidR="00CB4439" w:rsidRPr="007A32DB">
              <w:rPr>
                <w:rFonts w:cs="Times New Roman"/>
                <w:sz w:val="22"/>
                <w:lang w:val="vi-VN"/>
              </w:rPr>
              <w:t xml:space="preserve">Phú Nhuận, </w:t>
            </w:r>
            <w:r w:rsidR="00EC7569">
              <w:rPr>
                <w:rFonts w:eastAsia="Times New Roman" w:cs="Times New Roman"/>
                <w:color w:val="000000"/>
                <w:sz w:val="22"/>
              </w:rPr>
              <w:t>TP. HCM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>Thuốc trừ sâu Docytox 60 EC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>+ KLLH: 28 chai (480ml/chai)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>+ NSX: 02/02/2020</w:t>
            </w:r>
            <w:r w:rsidR="00097329">
              <w:rPr>
                <w:rFonts w:cs="Times New Roman"/>
                <w:sz w:val="22"/>
              </w:rPr>
              <w:t>,</w:t>
            </w:r>
            <w:r w:rsidRPr="007A32DB">
              <w:rPr>
                <w:rFonts w:cs="Times New Roman"/>
                <w:sz w:val="22"/>
                <w:lang w:val="vi-VN"/>
              </w:rPr>
              <w:t xml:space="preserve"> HSD: 02 năm  </w:t>
            </w:r>
          </w:p>
          <w:p w:rsidR="00CB4439" w:rsidRPr="007A32DB" w:rsidRDefault="00097329" w:rsidP="00CB4439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 xml:space="preserve">+ </w:t>
            </w:r>
            <w:r w:rsidR="00CB4439" w:rsidRPr="007A32DB">
              <w:rPr>
                <w:rFonts w:cs="Times New Roman"/>
                <w:sz w:val="22"/>
                <w:lang w:val="vi-VN"/>
              </w:rPr>
              <w:t>Hàm lượng Chlorpyrifos ethyl đạt 88,2% thấp hơn ngưỡng cho phép so với tiêu chuẩn đã công bố áp dụng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after="0" w:line="240" w:lineRule="auto"/>
              <w:jc w:val="both"/>
              <w:rPr>
                <w:rFonts w:cs="Times New Roman"/>
                <w:sz w:val="22"/>
                <w:lang w:val="vi-VN"/>
              </w:rPr>
            </w:pPr>
            <w:r w:rsidRPr="007A32DB">
              <w:rPr>
                <w:rFonts w:cs="Times New Roman"/>
                <w:sz w:val="22"/>
                <w:lang w:val="vi-VN"/>
              </w:rPr>
              <w:t xml:space="preserve"> Công ty TNHH MTV BVTV Long An 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cs="Times New Roman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CB4439" w:rsidRPr="007A32DB">
              <w:rPr>
                <w:rFonts w:cs="Times New Roman"/>
                <w:sz w:val="22"/>
                <w:lang w:val="vi-VN"/>
              </w:rPr>
              <w:t xml:space="preserve">MB 1, 5, Khu công nghiệp Đức Hòa 1, </w:t>
            </w:r>
            <w:r w:rsidR="00EC4420">
              <w:rPr>
                <w:rFonts w:cs="Times New Roman"/>
                <w:sz w:val="22"/>
              </w:rPr>
              <w:t>Ấ</w:t>
            </w:r>
            <w:r w:rsidR="00CB4439" w:rsidRPr="007A32DB">
              <w:rPr>
                <w:rFonts w:cs="Times New Roman"/>
                <w:sz w:val="22"/>
                <w:lang w:val="vi-VN"/>
              </w:rPr>
              <w:t xml:space="preserve">p 5, </w:t>
            </w:r>
            <w:r w:rsidR="00EC4420">
              <w:rPr>
                <w:rFonts w:cs="Times New Roman"/>
                <w:sz w:val="22"/>
              </w:rPr>
              <w:t>x</w:t>
            </w:r>
            <w:r w:rsidR="00CB4439" w:rsidRPr="007A32DB">
              <w:rPr>
                <w:rFonts w:cs="Times New Roman"/>
                <w:sz w:val="22"/>
                <w:lang w:val="vi-VN"/>
              </w:rPr>
              <w:t xml:space="preserve">ã Đức Hòa Đông, </w:t>
            </w:r>
            <w:r w:rsidR="00EC4420">
              <w:rPr>
                <w:rFonts w:cs="Times New Roman"/>
                <w:sz w:val="22"/>
              </w:rPr>
              <w:t>h</w:t>
            </w:r>
            <w:r w:rsidR="00CB4439" w:rsidRPr="007A32DB">
              <w:rPr>
                <w:rFonts w:cs="Times New Roman"/>
                <w:sz w:val="22"/>
                <w:lang w:val="vi-VN"/>
              </w:rPr>
              <w:t xml:space="preserve">uyện Đức Hoà, </w:t>
            </w:r>
            <w:r w:rsidR="00EC4420">
              <w:rPr>
                <w:rFonts w:cs="Times New Roman"/>
                <w:sz w:val="22"/>
              </w:rPr>
              <w:t>t</w:t>
            </w:r>
            <w:r w:rsidR="00CB4439" w:rsidRPr="007A32DB">
              <w:rPr>
                <w:rFonts w:cs="Times New Roman"/>
                <w:sz w:val="22"/>
                <w:lang w:val="vi-VN"/>
              </w:rPr>
              <w:t>ỉnh Long An</w:t>
            </w:r>
          </w:p>
        </w:tc>
      </w:tr>
      <w:tr w:rsidR="00CB4439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</w:rPr>
              <w:t xml:space="preserve">Giống </w:t>
            </w: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Lúa OM 1352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+ KLLH: 250 bao (40kg/bao)</w:t>
            </w:r>
          </w:p>
          <w:p w:rsidR="00CB4439" w:rsidRPr="007A32DB" w:rsidRDefault="00CB443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+ NSX: 25/8/2020</w:t>
            </w:r>
            <w:r w:rsidR="00097329">
              <w:rPr>
                <w:rFonts w:eastAsia="Times New Roman" w:cs="Times New Roman"/>
                <w:color w:val="000000"/>
                <w:sz w:val="22"/>
              </w:rPr>
              <w:t>,</w:t>
            </w: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HSD: 25/02/2021</w:t>
            </w:r>
          </w:p>
          <w:p w:rsidR="00CB4439" w:rsidRPr="007A32DB" w:rsidRDefault="00097329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+ 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Tỉ lệ hạt khác giống đạt 0,6%  không phù hợp tiêu chuẩn đã công bố áp dụng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439" w:rsidRPr="007A32DB" w:rsidRDefault="00CB4439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Cơ sở sản xuất, kinh doanh lúa giống Tạo Thịnh</w:t>
            </w:r>
          </w:p>
          <w:p w:rsidR="00CB4439" w:rsidRPr="007A32DB" w:rsidRDefault="00B6245D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Địa chỉ: </w:t>
            </w:r>
            <w:r w:rsidR="00EC4420">
              <w:rPr>
                <w:rFonts w:eastAsia="Times New Roman" w:cs="Times New Roman"/>
                <w:color w:val="000000"/>
                <w:sz w:val="22"/>
              </w:rPr>
              <w:t>khu phố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 Thanh Xuân, Phường 5, </w:t>
            </w:r>
            <w:r w:rsidR="00EC4420">
              <w:rPr>
                <w:rFonts w:eastAsia="Times New Roman" w:cs="Times New Roman"/>
                <w:color w:val="000000"/>
                <w:sz w:val="22"/>
              </w:rPr>
              <w:t xml:space="preserve">thành phố 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Tân An, </w:t>
            </w:r>
            <w:r w:rsidR="00CB4439" w:rsidRPr="007A32DB">
              <w:rPr>
                <w:rFonts w:eastAsia="Times New Roman" w:cs="Times New Roman"/>
                <w:color w:val="000000"/>
                <w:sz w:val="22"/>
              </w:rPr>
              <w:t xml:space="preserve">tỉnh </w:t>
            </w:r>
            <w:r w:rsidR="00CB4439" w:rsidRPr="007A32DB">
              <w:rPr>
                <w:rFonts w:eastAsia="Times New Roman" w:cs="Times New Roman"/>
                <w:color w:val="000000"/>
                <w:sz w:val="22"/>
                <w:lang w:val="vi-VN"/>
              </w:rPr>
              <w:t>Long An</w:t>
            </w:r>
          </w:p>
        </w:tc>
      </w:tr>
      <w:tr w:rsidR="00CD61A4" w:rsidRPr="007A32DB" w:rsidTr="0002033A">
        <w:trPr>
          <w:trHeight w:val="33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A4" w:rsidRPr="007A32DB" w:rsidRDefault="00CD61A4" w:rsidP="00CB443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A4" w:rsidRPr="007A32DB" w:rsidRDefault="00CD61A4" w:rsidP="00AD7D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val="vi-VN"/>
              </w:rPr>
            </w:pPr>
          </w:p>
        </w:tc>
      </w:tr>
    </w:tbl>
    <w:p w:rsidR="00F57938" w:rsidRPr="006D6453" w:rsidRDefault="00F57938" w:rsidP="00F60731">
      <w:pPr>
        <w:spacing w:before="120" w:after="0" w:line="240" w:lineRule="auto"/>
        <w:jc w:val="both"/>
        <w:rPr>
          <w:b/>
          <w:szCs w:val="28"/>
        </w:rPr>
      </w:pPr>
      <w:bookmarkStart w:id="1" w:name="_GoBack"/>
      <w:bookmarkEnd w:id="1"/>
    </w:p>
    <w:sectPr w:rsidR="00F57938" w:rsidRPr="006D6453" w:rsidSect="002B165B">
      <w:headerReference w:type="default" r:id="rId8"/>
      <w:pgSz w:w="16840" w:h="11907" w:orient="landscape" w:code="9"/>
      <w:pgMar w:top="340" w:right="794" w:bottom="340" w:left="79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B6" w:rsidRDefault="00F652B6" w:rsidP="005A5E4B">
      <w:pPr>
        <w:spacing w:after="0" w:line="240" w:lineRule="auto"/>
      </w:pPr>
      <w:r>
        <w:separator/>
      </w:r>
    </w:p>
  </w:endnote>
  <w:endnote w:type="continuationSeparator" w:id="0">
    <w:p w:rsidR="00F652B6" w:rsidRDefault="00F652B6" w:rsidP="005A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B6" w:rsidRDefault="00F652B6" w:rsidP="005A5E4B">
      <w:pPr>
        <w:spacing w:after="0" w:line="240" w:lineRule="auto"/>
      </w:pPr>
      <w:r>
        <w:separator/>
      </w:r>
    </w:p>
  </w:footnote>
  <w:footnote w:type="continuationSeparator" w:id="0">
    <w:p w:rsidR="00F652B6" w:rsidRDefault="00F652B6" w:rsidP="005A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237598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:rsidR="002B165B" w:rsidRPr="008C2FEC" w:rsidRDefault="002B165B">
        <w:pPr>
          <w:pStyle w:val="Header"/>
          <w:jc w:val="center"/>
          <w:rPr>
            <w:sz w:val="22"/>
          </w:rPr>
        </w:pPr>
        <w:r w:rsidRPr="008C2FEC">
          <w:rPr>
            <w:sz w:val="22"/>
          </w:rPr>
          <w:fldChar w:fldCharType="begin"/>
        </w:r>
        <w:r w:rsidRPr="008C2FEC">
          <w:rPr>
            <w:sz w:val="22"/>
          </w:rPr>
          <w:instrText xml:space="preserve"> PAGE   \* MERGEFORMAT </w:instrText>
        </w:r>
        <w:r w:rsidRPr="008C2FEC">
          <w:rPr>
            <w:sz w:val="22"/>
          </w:rPr>
          <w:fldChar w:fldCharType="separate"/>
        </w:r>
        <w:r w:rsidR="00CD61A4">
          <w:rPr>
            <w:noProof/>
            <w:sz w:val="22"/>
          </w:rPr>
          <w:t>2</w:t>
        </w:r>
        <w:r w:rsidRPr="008C2FEC">
          <w:rPr>
            <w:noProof/>
            <w:sz w:val="22"/>
          </w:rPr>
          <w:fldChar w:fldCharType="end"/>
        </w:r>
      </w:p>
    </w:sdtContent>
  </w:sdt>
  <w:p w:rsidR="002B165B" w:rsidRDefault="002B1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ADE"/>
    <w:multiLevelType w:val="hybridMultilevel"/>
    <w:tmpl w:val="604250E2"/>
    <w:lvl w:ilvl="0" w:tplc="A14C7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2068"/>
    <w:multiLevelType w:val="hybridMultilevel"/>
    <w:tmpl w:val="B07AE8A8"/>
    <w:lvl w:ilvl="0" w:tplc="69684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12B"/>
    <w:multiLevelType w:val="hybridMultilevel"/>
    <w:tmpl w:val="BA5E4F56"/>
    <w:lvl w:ilvl="0" w:tplc="FA146D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5507"/>
    <w:multiLevelType w:val="hybridMultilevel"/>
    <w:tmpl w:val="38220298"/>
    <w:lvl w:ilvl="0" w:tplc="C3C61E0C">
      <w:start w:val="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61B60"/>
    <w:multiLevelType w:val="hybridMultilevel"/>
    <w:tmpl w:val="92BA8574"/>
    <w:lvl w:ilvl="0" w:tplc="E2AA40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F11E4"/>
    <w:multiLevelType w:val="hybridMultilevel"/>
    <w:tmpl w:val="301E632E"/>
    <w:lvl w:ilvl="0" w:tplc="0B868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7FC9"/>
    <w:multiLevelType w:val="hybridMultilevel"/>
    <w:tmpl w:val="19C640EA"/>
    <w:lvl w:ilvl="0" w:tplc="80827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5A4D"/>
    <w:multiLevelType w:val="hybridMultilevel"/>
    <w:tmpl w:val="1EDEB5BA"/>
    <w:lvl w:ilvl="0" w:tplc="0768A0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846D4"/>
    <w:multiLevelType w:val="hybridMultilevel"/>
    <w:tmpl w:val="92B002E4"/>
    <w:lvl w:ilvl="0" w:tplc="6E10D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5F"/>
    <w:rsid w:val="00013526"/>
    <w:rsid w:val="0002033A"/>
    <w:rsid w:val="0002087C"/>
    <w:rsid w:val="00020DC3"/>
    <w:rsid w:val="00021300"/>
    <w:rsid w:val="00022E56"/>
    <w:rsid w:val="00026F50"/>
    <w:rsid w:val="000274DE"/>
    <w:rsid w:val="00035174"/>
    <w:rsid w:val="00053A22"/>
    <w:rsid w:val="000540D3"/>
    <w:rsid w:val="00055DFC"/>
    <w:rsid w:val="00057791"/>
    <w:rsid w:val="000705CD"/>
    <w:rsid w:val="00073369"/>
    <w:rsid w:val="0007376E"/>
    <w:rsid w:val="00073C23"/>
    <w:rsid w:val="00093CCB"/>
    <w:rsid w:val="00097329"/>
    <w:rsid w:val="000A2F3D"/>
    <w:rsid w:val="000A4A98"/>
    <w:rsid w:val="000A5130"/>
    <w:rsid w:val="000B2222"/>
    <w:rsid w:val="000B45DE"/>
    <w:rsid w:val="000B4F03"/>
    <w:rsid w:val="000D35DC"/>
    <w:rsid w:val="000D508B"/>
    <w:rsid w:val="000D6026"/>
    <w:rsid w:val="000E0904"/>
    <w:rsid w:val="000E1A66"/>
    <w:rsid w:val="000E7135"/>
    <w:rsid w:val="00102216"/>
    <w:rsid w:val="00110128"/>
    <w:rsid w:val="0011103E"/>
    <w:rsid w:val="00114753"/>
    <w:rsid w:val="00115687"/>
    <w:rsid w:val="0012140E"/>
    <w:rsid w:val="00123D76"/>
    <w:rsid w:val="0012536C"/>
    <w:rsid w:val="00131DE1"/>
    <w:rsid w:val="00162DB4"/>
    <w:rsid w:val="001671AD"/>
    <w:rsid w:val="00174ED3"/>
    <w:rsid w:val="00180DAC"/>
    <w:rsid w:val="001872E6"/>
    <w:rsid w:val="001916CD"/>
    <w:rsid w:val="00193ECE"/>
    <w:rsid w:val="001A7171"/>
    <w:rsid w:val="001A7224"/>
    <w:rsid w:val="001B68A3"/>
    <w:rsid w:val="001C09A1"/>
    <w:rsid w:val="001C144B"/>
    <w:rsid w:val="001C2E56"/>
    <w:rsid w:val="001C438D"/>
    <w:rsid w:val="001C51A5"/>
    <w:rsid w:val="001D6270"/>
    <w:rsid w:val="0020530E"/>
    <w:rsid w:val="0021329F"/>
    <w:rsid w:val="00217B5A"/>
    <w:rsid w:val="00226598"/>
    <w:rsid w:val="002439F7"/>
    <w:rsid w:val="00247A38"/>
    <w:rsid w:val="00262160"/>
    <w:rsid w:val="00263E4A"/>
    <w:rsid w:val="00266120"/>
    <w:rsid w:val="00266674"/>
    <w:rsid w:val="0027098C"/>
    <w:rsid w:val="002739DE"/>
    <w:rsid w:val="002814E5"/>
    <w:rsid w:val="00292E52"/>
    <w:rsid w:val="002A38BD"/>
    <w:rsid w:val="002A38F5"/>
    <w:rsid w:val="002A497B"/>
    <w:rsid w:val="002B165B"/>
    <w:rsid w:val="002B2606"/>
    <w:rsid w:val="002B6E40"/>
    <w:rsid w:val="002C15FA"/>
    <w:rsid w:val="002C2933"/>
    <w:rsid w:val="002C4B9A"/>
    <w:rsid w:val="002C4EBB"/>
    <w:rsid w:val="002C7E0D"/>
    <w:rsid w:val="002D51A6"/>
    <w:rsid w:val="002E72D4"/>
    <w:rsid w:val="002E79A4"/>
    <w:rsid w:val="002F67ED"/>
    <w:rsid w:val="002F7C97"/>
    <w:rsid w:val="00310055"/>
    <w:rsid w:val="00311418"/>
    <w:rsid w:val="00335245"/>
    <w:rsid w:val="00356671"/>
    <w:rsid w:val="00357C98"/>
    <w:rsid w:val="003657C9"/>
    <w:rsid w:val="003669A3"/>
    <w:rsid w:val="00372210"/>
    <w:rsid w:val="00383DBB"/>
    <w:rsid w:val="00391E11"/>
    <w:rsid w:val="00393CD3"/>
    <w:rsid w:val="003A5F39"/>
    <w:rsid w:val="003D4BC6"/>
    <w:rsid w:val="003E41F8"/>
    <w:rsid w:val="003E5C60"/>
    <w:rsid w:val="00401930"/>
    <w:rsid w:val="00402BD0"/>
    <w:rsid w:val="004147A8"/>
    <w:rsid w:val="00421978"/>
    <w:rsid w:val="00431A25"/>
    <w:rsid w:val="004406D6"/>
    <w:rsid w:val="00457113"/>
    <w:rsid w:val="0046015C"/>
    <w:rsid w:val="00461246"/>
    <w:rsid w:val="00462360"/>
    <w:rsid w:val="00462CC8"/>
    <w:rsid w:val="0047328B"/>
    <w:rsid w:val="00473BFF"/>
    <w:rsid w:val="00473E41"/>
    <w:rsid w:val="00482707"/>
    <w:rsid w:val="0048313A"/>
    <w:rsid w:val="0049650B"/>
    <w:rsid w:val="004A0069"/>
    <w:rsid w:val="004A26A2"/>
    <w:rsid w:val="004A6945"/>
    <w:rsid w:val="004B0521"/>
    <w:rsid w:val="004B3223"/>
    <w:rsid w:val="004B4F9D"/>
    <w:rsid w:val="004B4FD4"/>
    <w:rsid w:val="004C79CC"/>
    <w:rsid w:val="004D21F6"/>
    <w:rsid w:val="004D69F0"/>
    <w:rsid w:val="004F4514"/>
    <w:rsid w:val="00504CD1"/>
    <w:rsid w:val="00507792"/>
    <w:rsid w:val="00512BA1"/>
    <w:rsid w:val="005137D4"/>
    <w:rsid w:val="00516DC7"/>
    <w:rsid w:val="00526675"/>
    <w:rsid w:val="00531AE8"/>
    <w:rsid w:val="005366E2"/>
    <w:rsid w:val="005453C5"/>
    <w:rsid w:val="00552315"/>
    <w:rsid w:val="0055343B"/>
    <w:rsid w:val="00566694"/>
    <w:rsid w:val="00575FC7"/>
    <w:rsid w:val="005A22D3"/>
    <w:rsid w:val="005A5E4B"/>
    <w:rsid w:val="005B395E"/>
    <w:rsid w:val="005C4651"/>
    <w:rsid w:val="005D7C44"/>
    <w:rsid w:val="005E2542"/>
    <w:rsid w:val="005E6B3B"/>
    <w:rsid w:val="005E788B"/>
    <w:rsid w:val="005F410D"/>
    <w:rsid w:val="00604859"/>
    <w:rsid w:val="00605304"/>
    <w:rsid w:val="006066EE"/>
    <w:rsid w:val="00610430"/>
    <w:rsid w:val="006115D9"/>
    <w:rsid w:val="00616A02"/>
    <w:rsid w:val="006300A5"/>
    <w:rsid w:val="00631103"/>
    <w:rsid w:val="00644725"/>
    <w:rsid w:val="006576AD"/>
    <w:rsid w:val="00665F35"/>
    <w:rsid w:val="00671F7A"/>
    <w:rsid w:val="0068370D"/>
    <w:rsid w:val="00685071"/>
    <w:rsid w:val="006936DB"/>
    <w:rsid w:val="006A0899"/>
    <w:rsid w:val="006B1D49"/>
    <w:rsid w:val="006B4886"/>
    <w:rsid w:val="006B73C4"/>
    <w:rsid w:val="006C1A34"/>
    <w:rsid w:val="006C366F"/>
    <w:rsid w:val="006C5A4F"/>
    <w:rsid w:val="006C7ED3"/>
    <w:rsid w:val="006D6453"/>
    <w:rsid w:val="006E3BE7"/>
    <w:rsid w:val="006F3E01"/>
    <w:rsid w:val="007047B6"/>
    <w:rsid w:val="00717C09"/>
    <w:rsid w:val="00720BA3"/>
    <w:rsid w:val="00720F24"/>
    <w:rsid w:val="00735F7D"/>
    <w:rsid w:val="00743DD1"/>
    <w:rsid w:val="00744D63"/>
    <w:rsid w:val="00766DBE"/>
    <w:rsid w:val="007737F7"/>
    <w:rsid w:val="007743FC"/>
    <w:rsid w:val="00791FA1"/>
    <w:rsid w:val="00797C44"/>
    <w:rsid w:val="007A03B0"/>
    <w:rsid w:val="007A2E3C"/>
    <w:rsid w:val="007A32DB"/>
    <w:rsid w:val="007C324D"/>
    <w:rsid w:val="007C47CE"/>
    <w:rsid w:val="007C4DA1"/>
    <w:rsid w:val="007E580F"/>
    <w:rsid w:val="007F0EAE"/>
    <w:rsid w:val="007F437E"/>
    <w:rsid w:val="007F7B16"/>
    <w:rsid w:val="00814B53"/>
    <w:rsid w:val="00817AD4"/>
    <w:rsid w:val="00825BC6"/>
    <w:rsid w:val="0083017B"/>
    <w:rsid w:val="008302E6"/>
    <w:rsid w:val="00831A33"/>
    <w:rsid w:val="00837D3B"/>
    <w:rsid w:val="00853CF1"/>
    <w:rsid w:val="008638E1"/>
    <w:rsid w:val="00867C3C"/>
    <w:rsid w:val="008756B3"/>
    <w:rsid w:val="0088104F"/>
    <w:rsid w:val="00885055"/>
    <w:rsid w:val="008867EF"/>
    <w:rsid w:val="00893FC4"/>
    <w:rsid w:val="008957F8"/>
    <w:rsid w:val="008B770E"/>
    <w:rsid w:val="008C2FEC"/>
    <w:rsid w:val="008D170B"/>
    <w:rsid w:val="008D5A07"/>
    <w:rsid w:val="008E2323"/>
    <w:rsid w:val="008E520C"/>
    <w:rsid w:val="008E5F75"/>
    <w:rsid w:val="008F4E0B"/>
    <w:rsid w:val="008F5604"/>
    <w:rsid w:val="00901434"/>
    <w:rsid w:val="00904DC5"/>
    <w:rsid w:val="009254AF"/>
    <w:rsid w:val="0093656B"/>
    <w:rsid w:val="00940420"/>
    <w:rsid w:val="00942D69"/>
    <w:rsid w:val="00944B0C"/>
    <w:rsid w:val="00950A6D"/>
    <w:rsid w:val="009563BF"/>
    <w:rsid w:val="00960CAE"/>
    <w:rsid w:val="009760A9"/>
    <w:rsid w:val="0097762A"/>
    <w:rsid w:val="00982030"/>
    <w:rsid w:val="009827BD"/>
    <w:rsid w:val="00982C42"/>
    <w:rsid w:val="00991208"/>
    <w:rsid w:val="00992BC0"/>
    <w:rsid w:val="009A35EC"/>
    <w:rsid w:val="009A4DB3"/>
    <w:rsid w:val="009A5635"/>
    <w:rsid w:val="009B0C07"/>
    <w:rsid w:val="009C22FE"/>
    <w:rsid w:val="009C38E4"/>
    <w:rsid w:val="009C64DB"/>
    <w:rsid w:val="009D2697"/>
    <w:rsid w:val="009D3A3E"/>
    <w:rsid w:val="009F3598"/>
    <w:rsid w:val="009F3CE7"/>
    <w:rsid w:val="00A035EA"/>
    <w:rsid w:val="00A2369B"/>
    <w:rsid w:val="00A4673C"/>
    <w:rsid w:val="00A54DA6"/>
    <w:rsid w:val="00A81B5F"/>
    <w:rsid w:val="00A8637E"/>
    <w:rsid w:val="00AB081F"/>
    <w:rsid w:val="00AB229E"/>
    <w:rsid w:val="00AC3594"/>
    <w:rsid w:val="00AC487C"/>
    <w:rsid w:val="00AD155F"/>
    <w:rsid w:val="00AD7DDD"/>
    <w:rsid w:val="00AE390C"/>
    <w:rsid w:val="00AF6DC2"/>
    <w:rsid w:val="00AF6FAC"/>
    <w:rsid w:val="00B00095"/>
    <w:rsid w:val="00B039D1"/>
    <w:rsid w:val="00B06B3F"/>
    <w:rsid w:val="00B07907"/>
    <w:rsid w:val="00B11FE1"/>
    <w:rsid w:val="00B13EB2"/>
    <w:rsid w:val="00B538DD"/>
    <w:rsid w:val="00B6245D"/>
    <w:rsid w:val="00B647DA"/>
    <w:rsid w:val="00B65046"/>
    <w:rsid w:val="00B7189E"/>
    <w:rsid w:val="00B7453A"/>
    <w:rsid w:val="00B81133"/>
    <w:rsid w:val="00B82160"/>
    <w:rsid w:val="00B91C5F"/>
    <w:rsid w:val="00B97CDE"/>
    <w:rsid w:val="00BA50BB"/>
    <w:rsid w:val="00BA75EA"/>
    <w:rsid w:val="00BC1EF9"/>
    <w:rsid w:val="00BC3434"/>
    <w:rsid w:val="00BD3ACD"/>
    <w:rsid w:val="00BD619C"/>
    <w:rsid w:val="00BE0482"/>
    <w:rsid w:val="00BE12E7"/>
    <w:rsid w:val="00BE1D1B"/>
    <w:rsid w:val="00BF0D2A"/>
    <w:rsid w:val="00BF2FBF"/>
    <w:rsid w:val="00C15BAF"/>
    <w:rsid w:val="00C32642"/>
    <w:rsid w:val="00C332AB"/>
    <w:rsid w:val="00C3419E"/>
    <w:rsid w:val="00C42825"/>
    <w:rsid w:val="00C46A08"/>
    <w:rsid w:val="00C576CA"/>
    <w:rsid w:val="00C670DD"/>
    <w:rsid w:val="00C82442"/>
    <w:rsid w:val="00C9184F"/>
    <w:rsid w:val="00C9380C"/>
    <w:rsid w:val="00CA19DF"/>
    <w:rsid w:val="00CA7E06"/>
    <w:rsid w:val="00CB00DC"/>
    <w:rsid w:val="00CB03DF"/>
    <w:rsid w:val="00CB4439"/>
    <w:rsid w:val="00CB791C"/>
    <w:rsid w:val="00CD3832"/>
    <w:rsid w:val="00CD61A4"/>
    <w:rsid w:val="00CE1B69"/>
    <w:rsid w:val="00CE32D5"/>
    <w:rsid w:val="00CE3F73"/>
    <w:rsid w:val="00CF751B"/>
    <w:rsid w:val="00D03EAA"/>
    <w:rsid w:val="00D042CD"/>
    <w:rsid w:val="00D04ECD"/>
    <w:rsid w:val="00D1130B"/>
    <w:rsid w:val="00D12979"/>
    <w:rsid w:val="00D13DEE"/>
    <w:rsid w:val="00D151C3"/>
    <w:rsid w:val="00D15305"/>
    <w:rsid w:val="00D27C4D"/>
    <w:rsid w:val="00D41686"/>
    <w:rsid w:val="00D43AB5"/>
    <w:rsid w:val="00D64C5F"/>
    <w:rsid w:val="00D652A8"/>
    <w:rsid w:val="00D77B3F"/>
    <w:rsid w:val="00D936C0"/>
    <w:rsid w:val="00D93E96"/>
    <w:rsid w:val="00DA1F37"/>
    <w:rsid w:val="00DB4A48"/>
    <w:rsid w:val="00DD0465"/>
    <w:rsid w:val="00DD26F5"/>
    <w:rsid w:val="00DD2D77"/>
    <w:rsid w:val="00DD52EC"/>
    <w:rsid w:val="00DE68E7"/>
    <w:rsid w:val="00DE79A5"/>
    <w:rsid w:val="00DE7E12"/>
    <w:rsid w:val="00E00634"/>
    <w:rsid w:val="00E0276D"/>
    <w:rsid w:val="00E06A59"/>
    <w:rsid w:val="00E21E71"/>
    <w:rsid w:val="00E27B14"/>
    <w:rsid w:val="00E31629"/>
    <w:rsid w:val="00E41BC8"/>
    <w:rsid w:val="00E5113D"/>
    <w:rsid w:val="00E534B4"/>
    <w:rsid w:val="00E57DEC"/>
    <w:rsid w:val="00E71F84"/>
    <w:rsid w:val="00E820A1"/>
    <w:rsid w:val="00E86BEA"/>
    <w:rsid w:val="00E95628"/>
    <w:rsid w:val="00E97619"/>
    <w:rsid w:val="00E97A8A"/>
    <w:rsid w:val="00EB144C"/>
    <w:rsid w:val="00EB18B7"/>
    <w:rsid w:val="00EC4420"/>
    <w:rsid w:val="00EC7569"/>
    <w:rsid w:val="00ED595F"/>
    <w:rsid w:val="00EE6249"/>
    <w:rsid w:val="00EF6EFF"/>
    <w:rsid w:val="00EF74AB"/>
    <w:rsid w:val="00F23AAD"/>
    <w:rsid w:val="00F240AC"/>
    <w:rsid w:val="00F4309B"/>
    <w:rsid w:val="00F45642"/>
    <w:rsid w:val="00F5192E"/>
    <w:rsid w:val="00F54225"/>
    <w:rsid w:val="00F57938"/>
    <w:rsid w:val="00F60731"/>
    <w:rsid w:val="00F652B6"/>
    <w:rsid w:val="00F726A1"/>
    <w:rsid w:val="00F747A4"/>
    <w:rsid w:val="00F85E7D"/>
    <w:rsid w:val="00F948A8"/>
    <w:rsid w:val="00FA3812"/>
    <w:rsid w:val="00FA6DDB"/>
    <w:rsid w:val="00FC6434"/>
    <w:rsid w:val="00FC7D51"/>
    <w:rsid w:val="00FD40B4"/>
    <w:rsid w:val="00FE422D"/>
    <w:rsid w:val="00FF2FDC"/>
    <w:rsid w:val="00FF3BE4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,"/>
  <w14:docId w14:val="2436FD59"/>
  <w15:docId w15:val="{71C14591-764E-4238-A93B-95476E34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A3"/>
  </w:style>
  <w:style w:type="paragraph" w:styleId="Heading3">
    <w:name w:val="heading 3"/>
    <w:basedOn w:val="Normal"/>
    <w:link w:val="Heading3Char"/>
    <w:uiPriority w:val="9"/>
    <w:qFormat/>
    <w:rsid w:val="0088104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8104F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62C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E4B"/>
  </w:style>
  <w:style w:type="paragraph" w:styleId="Footer">
    <w:name w:val="footer"/>
    <w:basedOn w:val="Normal"/>
    <w:link w:val="FooterChar"/>
    <w:uiPriority w:val="99"/>
    <w:unhideWhenUsed/>
    <w:rsid w:val="005A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E4B"/>
  </w:style>
  <w:style w:type="paragraph" w:styleId="BalloonText">
    <w:name w:val="Balloon Text"/>
    <w:basedOn w:val="Normal"/>
    <w:link w:val="BalloonTextChar"/>
    <w:uiPriority w:val="99"/>
    <w:semiHidden/>
    <w:unhideWhenUsed/>
    <w:rsid w:val="000E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0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380C"/>
    <w:rPr>
      <w:i/>
      <w:iCs/>
    </w:rPr>
  </w:style>
  <w:style w:type="character" w:styleId="Strong">
    <w:name w:val="Strong"/>
    <w:basedOn w:val="DefaultParagraphFont"/>
    <w:uiPriority w:val="22"/>
    <w:qFormat/>
    <w:rsid w:val="00DA1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251108C330488A1A42BE8AE39165" ma:contentTypeVersion="1" ma:contentTypeDescription="Create a new document." ma:contentTypeScope="" ma:versionID="962f7dc7f0c6a03cdd1b43444bfab3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045552-B763-4468-9DB3-CDBBCD21A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E0437-8192-43D7-995B-0E007571DE6C}"/>
</file>

<file path=customXml/itemProps3.xml><?xml version="1.0" encoding="utf-8"?>
<ds:datastoreItem xmlns:ds="http://schemas.openxmlformats.org/officeDocument/2006/customXml" ds:itemID="{748B9F1D-0720-42B7-9213-3D621686F661}"/>
</file>

<file path=customXml/itemProps4.xml><?xml version="1.0" encoding="utf-8"?>
<ds:datastoreItem xmlns:ds="http://schemas.openxmlformats.org/officeDocument/2006/customXml" ds:itemID="{135776D1-0EBE-414A-A5D9-80623B977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GameRoom</dc:creator>
  <cp:lastModifiedBy>USER</cp:lastModifiedBy>
  <cp:revision>307</cp:revision>
  <cp:lastPrinted>2019-04-03T03:46:00Z</cp:lastPrinted>
  <dcterms:created xsi:type="dcterms:W3CDTF">2017-12-07T02:18:00Z</dcterms:created>
  <dcterms:modified xsi:type="dcterms:W3CDTF">2021-03-31T04:12:00Z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0x010100CDAB251108C330488A1A42BE8AE39165</vt:lpwstr>
  </property>
</Properties>
</file>